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72" w:rsidRPr="00C46B7F" w:rsidRDefault="00E46772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C46B7F">
        <w:rPr>
          <w:rFonts w:ascii="Times New Roman" w:hAnsi="Times New Roman" w:cs="Times New Roman"/>
          <w:b/>
          <w:color w:val="000000" w:themeColor="text1"/>
        </w:rPr>
        <w:t>ESTATUTO DE LA COOPERATIVA DE AHORRO Y CRÉDITO</w:t>
      </w:r>
      <w:r w:rsidR="0088676C" w:rsidRPr="00C46B7F">
        <w:rPr>
          <w:rFonts w:ascii="Times New Roman" w:hAnsi="Times New Roman" w:cs="Times New Roman"/>
          <w:b/>
          <w:color w:val="000000" w:themeColor="text1"/>
        </w:rPr>
        <w:t xml:space="preserve"> DE LOS EMPLEADOS DE </w:t>
      </w:r>
    </w:p>
    <w:p w:rsidR="00E46772" w:rsidRPr="00C46B7F" w:rsidRDefault="00E46772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>“</w:t>
      </w:r>
      <w:r w:rsidR="008320E5" w:rsidRPr="00C46B7F">
        <w:rPr>
          <w:rFonts w:ascii="Times New Roman" w:hAnsi="Times New Roman" w:cs="Times New Roman"/>
          <w:b/>
          <w:color w:val="000000" w:themeColor="text1"/>
        </w:rPr>
        <w:t>STANDAR</w:t>
      </w:r>
      <w:r w:rsidR="0088676C" w:rsidRPr="00C46B7F">
        <w:rPr>
          <w:rFonts w:ascii="Times New Roman" w:hAnsi="Times New Roman" w:cs="Times New Roman"/>
          <w:b/>
          <w:color w:val="000000" w:themeColor="text1"/>
        </w:rPr>
        <w:t>D</w:t>
      </w:r>
      <w:r w:rsidR="008320E5" w:rsidRPr="00C46B7F">
        <w:rPr>
          <w:rFonts w:ascii="Times New Roman" w:hAnsi="Times New Roman" w:cs="Times New Roman"/>
          <w:b/>
          <w:color w:val="000000" w:themeColor="text1"/>
        </w:rPr>
        <w:t xml:space="preserve"> FRUIT COMPANY</w:t>
      </w:r>
      <w:r w:rsidRPr="00C46B7F">
        <w:rPr>
          <w:rFonts w:ascii="Times New Roman" w:hAnsi="Times New Roman" w:cs="Times New Roman"/>
          <w:b/>
          <w:color w:val="000000" w:themeColor="text1"/>
        </w:rPr>
        <w:t>”</w:t>
      </w:r>
    </w:p>
    <w:p w:rsidR="00E46772" w:rsidRPr="00C46B7F" w:rsidRDefault="00E46772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_Toc349600999"/>
      <w:bookmarkStart w:id="2" w:name="_Toc349601055"/>
      <w:bookmarkStart w:id="3" w:name="_Toc349601282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PRIMERO</w:t>
      </w:r>
      <w:bookmarkEnd w:id="1"/>
      <w:bookmarkEnd w:id="2"/>
      <w:bookmarkEnd w:id="3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_Toc349601000"/>
      <w:bookmarkStart w:id="5" w:name="_Toc349601056"/>
      <w:bookmarkStart w:id="6" w:name="_Toc349601283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GENERALIDADES Y PRINCIPIOS</w:t>
      </w:r>
      <w:bookmarkEnd w:id="4"/>
      <w:bookmarkEnd w:id="5"/>
      <w:bookmarkEnd w:id="6"/>
    </w:p>
    <w:p w:rsidR="00E46772" w:rsidRPr="00C46B7F" w:rsidRDefault="00E46772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4677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7" w:name="_Toc349601057"/>
      <w:bookmarkStart w:id="8" w:name="_Toc349601284"/>
      <w:r w:rsidRPr="00C46B7F">
        <w:rPr>
          <w:rFonts w:ascii="Times New Roman" w:hAnsi="Times New Roman" w:cs="Times New Roman"/>
          <w:b/>
          <w:color w:val="000000" w:themeColor="text1"/>
        </w:rPr>
        <w:t>Artículo 1.- ADECUACIÓN DE ESTATUTOS:</w:t>
      </w:r>
      <w:bookmarkEnd w:id="7"/>
      <w:bookmarkEnd w:id="8"/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ADECUACIÓN DE ESTATUTOS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>\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::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1.-"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E46772" w:rsidRPr="00B643AB" w:rsidRDefault="00E46772" w:rsidP="00B643A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La Cooperativa de Ahorro y Crédito </w:t>
      </w:r>
      <w:r w:rsidR="0088676C" w:rsidRPr="00C46B7F">
        <w:rPr>
          <w:rFonts w:ascii="Times New Roman" w:hAnsi="Times New Roman" w:cs="Times New Roman"/>
          <w:color w:val="000000" w:themeColor="text1"/>
        </w:rPr>
        <w:t xml:space="preserve">de los empleados de </w:t>
      </w:r>
      <w:r w:rsidR="008320E5" w:rsidRPr="00C46B7F">
        <w:rPr>
          <w:rFonts w:ascii="Times New Roman" w:hAnsi="Times New Roman" w:cs="Times New Roman"/>
          <w:b/>
          <w:color w:val="000000" w:themeColor="text1"/>
        </w:rPr>
        <w:t>“STANDAR</w:t>
      </w:r>
      <w:r w:rsidR="0088676C" w:rsidRPr="00C46B7F">
        <w:rPr>
          <w:rFonts w:ascii="Times New Roman" w:hAnsi="Times New Roman" w:cs="Times New Roman"/>
          <w:b/>
          <w:color w:val="000000" w:themeColor="text1"/>
        </w:rPr>
        <w:t>D</w:t>
      </w:r>
      <w:r w:rsidR="008320E5" w:rsidRPr="00C46B7F">
        <w:rPr>
          <w:rFonts w:ascii="Times New Roman" w:hAnsi="Times New Roman" w:cs="Times New Roman"/>
          <w:b/>
          <w:color w:val="000000" w:themeColor="text1"/>
        </w:rPr>
        <w:t xml:space="preserve"> FRUIT COMPANY”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C46B7F">
        <w:rPr>
          <w:rFonts w:ascii="Times New Roman" w:hAnsi="Times New Roman" w:cs="Times New Roman"/>
          <w:color w:val="000000" w:themeColor="text1"/>
        </w:rPr>
        <w:t xml:space="preserve">fue creada mediante Acuerdo Ministerial </w:t>
      </w:r>
      <w:r w:rsidR="008320E5" w:rsidRPr="00C46B7F">
        <w:rPr>
          <w:rFonts w:ascii="Times New Roman" w:hAnsi="Times New Roman" w:cs="Times New Roman"/>
          <w:color w:val="000000" w:themeColor="text1"/>
        </w:rPr>
        <w:t>1241,</w:t>
      </w:r>
      <w:r w:rsidRPr="00C46B7F">
        <w:rPr>
          <w:rFonts w:ascii="Times New Roman" w:hAnsi="Times New Roman" w:cs="Times New Roman"/>
          <w:color w:val="000000" w:themeColor="text1"/>
        </w:rPr>
        <w:t xml:space="preserve"> con número de Orden</w:t>
      </w:r>
      <w:r w:rsidR="008320E5" w:rsidRPr="00C46B7F">
        <w:rPr>
          <w:rFonts w:ascii="Times New Roman" w:hAnsi="Times New Roman" w:cs="Times New Roman"/>
          <w:color w:val="000000" w:themeColor="text1"/>
        </w:rPr>
        <w:t xml:space="preserve"> No 2560-I </w:t>
      </w:r>
      <w:r w:rsidRPr="00C46B7F">
        <w:rPr>
          <w:rFonts w:ascii="Times New Roman" w:hAnsi="Times New Roman" w:cs="Times New Roman"/>
          <w:color w:val="000000" w:themeColor="text1"/>
        </w:rPr>
        <w:t>de fecha</w:t>
      </w:r>
      <w:r w:rsidR="008320E5" w:rsidRPr="00C46B7F">
        <w:rPr>
          <w:rFonts w:ascii="Times New Roman" w:hAnsi="Times New Roman" w:cs="Times New Roman"/>
          <w:color w:val="000000" w:themeColor="text1"/>
        </w:rPr>
        <w:t xml:space="preserve"> 15 de agosto de </w:t>
      </w:r>
      <w:r w:rsidR="00BE5E87" w:rsidRPr="00C46B7F">
        <w:rPr>
          <w:rFonts w:ascii="Times New Roman" w:hAnsi="Times New Roman" w:cs="Times New Roman"/>
          <w:color w:val="000000" w:themeColor="text1"/>
        </w:rPr>
        <w:t>1977, actualmente</w:t>
      </w:r>
      <w:r w:rsidRPr="00C46B7F">
        <w:rPr>
          <w:rFonts w:ascii="Times New Roman" w:hAnsi="Times New Roman" w:cs="Times New Roman"/>
          <w:color w:val="000000" w:themeColor="text1"/>
        </w:rPr>
        <w:t xml:space="preserve"> funcionando en legal y debida forma, adecua su Estatuto Social, sometiendo su actividad y </w:t>
      </w:r>
      <w:r w:rsidR="00BE5E87" w:rsidRPr="00C46B7F">
        <w:rPr>
          <w:rFonts w:ascii="Times New Roman" w:hAnsi="Times New Roman" w:cs="Times New Roman"/>
          <w:color w:val="000000" w:themeColor="text1"/>
        </w:rPr>
        <w:t>operación</w:t>
      </w:r>
      <w:r w:rsidR="00BE5E87">
        <w:rPr>
          <w:rFonts w:ascii="Times New Roman" w:hAnsi="Times New Roman" w:cs="Times New Roman"/>
          <w:color w:val="000000" w:themeColor="text1"/>
        </w:rPr>
        <w:t xml:space="preserve"> a</w:t>
      </w:r>
      <w:r w:rsidR="00B643AB">
        <w:rPr>
          <w:rFonts w:ascii="Times New Roman" w:hAnsi="Times New Roman" w:cs="Times New Roman"/>
          <w:color w:val="000000" w:themeColor="text1"/>
        </w:rPr>
        <w:t xml:space="preserve"> lo dispuesto en el </w:t>
      </w:r>
      <w:r w:rsidR="00B643AB" w:rsidRPr="00B643AB">
        <w:rPr>
          <w:rFonts w:ascii="Times New Roman" w:hAnsi="Times New Roman" w:cs="Times New Roman"/>
          <w:color w:val="000000" w:themeColor="text1"/>
        </w:rPr>
        <w:t xml:space="preserve">Código Orgánico Monetario y </w:t>
      </w:r>
      <w:r w:rsidR="00BE5E87" w:rsidRPr="00B643AB">
        <w:rPr>
          <w:rFonts w:ascii="Times New Roman" w:hAnsi="Times New Roman" w:cs="Times New Roman"/>
          <w:color w:val="000000" w:themeColor="text1"/>
        </w:rPr>
        <w:t>Financiero, Ley</w:t>
      </w:r>
      <w:r w:rsidR="00B643AB" w:rsidRPr="00B643AB">
        <w:rPr>
          <w:rFonts w:ascii="Times New Roman" w:hAnsi="Times New Roman" w:cs="Times New Roman"/>
          <w:color w:val="000000" w:themeColor="text1"/>
        </w:rPr>
        <w:t xml:space="preserve"> Orgánica </w:t>
      </w:r>
      <w:r w:rsidR="00BE5E87" w:rsidRPr="00B643AB">
        <w:rPr>
          <w:rFonts w:ascii="Times New Roman" w:hAnsi="Times New Roman" w:cs="Times New Roman"/>
          <w:color w:val="000000" w:themeColor="text1"/>
        </w:rPr>
        <w:t>de Economía</w:t>
      </w:r>
      <w:r w:rsidR="00B643AB" w:rsidRPr="00B643AB">
        <w:rPr>
          <w:rFonts w:ascii="Times New Roman" w:hAnsi="Times New Roman" w:cs="Times New Roman"/>
          <w:color w:val="000000" w:themeColor="text1"/>
        </w:rPr>
        <w:t xml:space="preserve"> Popular y Solidaria, su Reglamento General y demás normas que regulan el sector.</w:t>
      </w:r>
    </w:p>
    <w:p w:rsidR="00B643AB" w:rsidRDefault="00B643A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Para los fines del presente Estatuto, las cooperativas de ahorro y crédito son organizaciones formadas por personas naturales o jurídicas que se unen voluntariamente con el objeto de realizar actividades de intermediación financiera y de responsabilidad social con sus socios y, previa autorización de la Superintendencia, con clientes o terceros con sujeción a las regulaciones y a los principios reconocidos en </w:t>
      </w:r>
      <w:r w:rsidR="00B643AB" w:rsidRPr="00B643AB">
        <w:rPr>
          <w:rFonts w:ascii="Times New Roman" w:hAnsi="Times New Roman" w:cs="Times New Roman"/>
          <w:color w:val="000000" w:themeColor="text1"/>
        </w:rPr>
        <w:t>el Código Orgánico Monetario y Financiero,  Ley Orgánica de Economía Popular y Solidaria,  su Reglamento General, las Resoluciones de la Superintendencia de Economía Popular y Solidaria y del ente regulador.</w:t>
      </w:r>
    </w:p>
    <w:p w:rsidR="00B643AB" w:rsidRPr="00C46B7F" w:rsidRDefault="00B643A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9" w:name="_Toc349601058"/>
      <w:bookmarkStart w:id="10" w:name="_Toc349601285"/>
      <w:r w:rsidRPr="00C46B7F">
        <w:rPr>
          <w:rFonts w:ascii="Times New Roman" w:hAnsi="Times New Roman" w:cs="Times New Roman"/>
          <w:b/>
          <w:color w:val="000000" w:themeColor="text1"/>
        </w:rPr>
        <w:lastRenderedPageBreak/>
        <w:t>Artículo 2.- DOMICILIO, RESPONSABILIDAD, DURACIÓN:</w:t>
      </w:r>
      <w:bookmarkEnd w:id="9"/>
      <w:bookmarkEnd w:id="10"/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DOMICILIO, RESPONSABILIDAD, DURACIÓN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>\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::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2.-"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El domicilio principal de la Cooperativa es el Cantón </w:t>
      </w:r>
      <w:r w:rsidR="008320E5" w:rsidRPr="00C46B7F">
        <w:rPr>
          <w:rFonts w:ascii="Times New Roman" w:hAnsi="Times New Roman" w:cs="Times New Roman"/>
          <w:color w:val="000000" w:themeColor="text1"/>
        </w:rPr>
        <w:t>Guayaquil</w:t>
      </w:r>
      <w:r w:rsidRPr="00C46B7F">
        <w:rPr>
          <w:rFonts w:ascii="Times New Roman" w:hAnsi="Times New Roman" w:cs="Times New Roman"/>
          <w:color w:val="000000" w:themeColor="text1"/>
        </w:rPr>
        <w:t>, Provincia de</w:t>
      </w:r>
      <w:r w:rsidR="008320E5" w:rsidRPr="00C46B7F">
        <w:rPr>
          <w:rFonts w:ascii="Times New Roman" w:hAnsi="Times New Roman" w:cs="Times New Roman"/>
          <w:color w:val="000000" w:themeColor="text1"/>
        </w:rPr>
        <w:t>l Guayas</w:t>
      </w:r>
      <w:r w:rsidRPr="00C46B7F">
        <w:rPr>
          <w:rFonts w:ascii="Times New Roman" w:hAnsi="Times New Roman" w:cs="Times New Roman"/>
          <w:color w:val="000000" w:themeColor="text1"/>
        </w:rPr>
        <w:t xml:space="preserve"> y, cuando su actividad así lo demande, previa autorización de la Superintendencia de Economía Popular y Solidaria, la cooperativa podrá abrir oficinas operativas en cualquier parte del territorio nacional.</w:t>
      </w:r>
    </w:p>
    <w:p w:rsidR="008320E5" w:rsidRPr="00C46B7F" w:rsidRDefault="008320E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será de responsabilidad limitada a su capital social; la responsabilidad personal de sus socios estará limitada al capital que aportaren a la entidad.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La cooperativa será de duración ilimitada, sin embargo, podrá disolverse y liquidarse por las causas y el procedimiento previstos en </w:t>
      </w:r>
      <w:r w:rsidR="00B643AB">
        <w:rPr>
          <w:rFonts w:ascii="Times New Roman" w:hAnsi="Times New Roman" w:cs="Times New Roman"/>
          <w:color w:val="000000" w:themeColor="text1"/>
        </w:rPr>
        <w:t xml:space="preserve">el </w:t>
      </w:r>
      <w:r w:rsidR="00B643AB" w:rsidRPr="00B643AB">
        <w:rPr>
          <w:rFonts w:ascii="Times New Roman" w:hAnsi="Times New Roman" w:cs="Times New Roman"/>
          <w:color w:val="000000" w:themeColor="text1"/>
        </w:rPr>
        <w:t>Código Orgánico Monetario y Financiero y la Ley Orgánica de la Economía Popular y Solidaria.</w:t>
      </w:r>
    </w:p>
    <w:p w:rsidR="00B643AB" w:rsidRPr="00C46B7F" w:rsidRDefault="00B643A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1" w:name="_Toc349601059"/>
      <w:bookmarkStart w:id="12" w:name="_Toc349601286"/>
      <w:r w:rsidRPr="00C46B7F">
        <w:rPr>
          <w:rFonts w:ascii="Times New Roman" w:hAnsi="Times New Roman" w:cs="Times New Roman"/>
          <w:b/>
          <w:color w:val="000000" w:themeColor="text1"/>
        </w:rPr>
        <w:t>Artículo 3.- OBJETO SOCIAL:</w:t>
      </w:r>
      <w:bookmarkEnd w:id="11"/>
      <w:bookmarkEnd w:id="12"/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OBJETO SOCIAL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>\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::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3.-"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C55F0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La </w:t>
      </w:r>
      <w:r w:rsidR="000A1D76" w:rsidRPr="00C46B7F">
        <w:rPr>
          <w:rFonts w:ascii="Times New Roman" w:hAnsi="Times New Roman" w:cs="Times New Roman"/>
          <w:color w:val="000000" w:themeColor="text1"/>
        </w:rPr>
        <w:t>C</w:t>
      </w:r>
      <w:r w:rsidRPr="00C46B7F">
        <w:rPr>
          <w:rFonts w:ascii="Times New Roman" w:hAnsi="Times New Roman" w:cs="Times New Roman"/>
          <w:color w:val="000000" w:themeColor="text1"/>
        </w:rPr>
        <w:t xml:space="preserve">ooperativa tendrá como </w:t>
      </w:r>
      <w:r w:rsidR="00BE5E87" w:rsidRPr="00C46B7F">
        <w:rPr>
          <w:rFonts w:ascii="Times New Roman" w:hAnsi="Times New Roman" w:cs="Times New Roman"/>
          <w:color w:val="000000" w:themeColor="text1"/>
        </w:rPr>
        <w:t>objeto social</w:t>
      </w:r>
      <w:r w:rsidR="000A1D7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3050A6">
        <w:rPr>
          <w:rFonts w:ascii="Times New Roman" w:hAnsi="Times New Roman" w:cs="Times New Roman"/>
          <w:color w:val="000000" w:themeColor="text1"/>
        </w:rPr>
        <w:t xml:space="preserve">principal ofrecer servicios de Intermediación Financiera a sus socios </w:t>
      </w:r>
      <w:r w:rsidR="00BE5E87">
        <w:rPr>
          <w:rFonts w:ascii="Times New Roman" w:hAnsi="Times New Roman" w:cs="Times New Roman"/>
          <w:color w:val="000000" w:themeColor="text1"/>
        </w:rPr>
        <w:t xml:space="preserve">con </w:t>
      </w:r>
      <w:r w:rsidR="00BE5E87" w:rsidRPr="00C46B7F">
        <w:rPr>
          <w:rFonts w:ascii="Times New Roman" w:hAnsi="Times New Roman" w:cs="Times New Roman"/>
          <w:color w:val="000000" w:themeColor="text1"/>
        </w:rPr>
        <w:t>Responsabilidad</w:t>
      </w:r>
      <w:r w:rsidR="00BE5E87">
        <w:rPr>
          <w:rFonts w:ascii="Times New Roman" w:hAnsi="Times New Roman" w:cs="Times New Roman"/>
          <w:color w:val="000000" w:themeColor="text1"/>
        </w:rPr>
        <w:t xml:space="preserve"> Social</w:t>
      </w:r>
      <w:r w:rsidR="003050A6">
        <w:rPr>
          <w:rFonts w:ascii="Times New Roman" w:hAnsi="Times New Roman" w:cs="Times New Roman"/>
          <w:color w:val="000000" w:themeColor="text1"/>
        </w:rPr>
        <w:t>, para lograr su desarrollo socio económico</w:t>
      </w:r>
      <w:r w:rsidR="00B11885" w:rsidRPr="00C46B7F">
        <w:rPr>
          <w:rFonts w:ascii="Times New Roman" w:hAnsi="Times New Roman" w:cs="Times New Roman"/>
          <w:b/>
          <w:color w:val="000000" w:themeColor="text1"/>
        </w:rPr>
        <w:t>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Superintendencia de Economía Popular y Solidaria distingue a las cooperativas de ahorro y crédito en abiertas o cerradas, entendiéndose que las primeras exigen como requisito a sus socios únicamente la capacidad de ahorro y el domicilio en una ubicación geográfica determinada; mientras que las segundas aceptan como socios únicamente a quienes se pertenecen a un grupo determinado en razón de un vínculo común como profesión, relación laboral o gremial, por ejemplo.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Con base en lo anterior, por su gestión, </w:t>
      </w:r>
      <w:r w:rsidR="003050A6">
        <w:rPr>
          <w:rFonts w:ascii="Times New Roman" w:hAnsi="Times New Roman" w:cs="Times New Roman"/>
          <w:color w:val="000000" w:themeColor="text1"/>
        </w:rPr>
        <w:t>está</w:t>
      </w:r>
      <w:r w:rsidR="000A1D7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 de ahorro y crédito es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4F1AAA" w:rsidRPr="00C46B7F">
        <w:rPr>
          <w:rFonts w:ascii="Times New Roman" w:hAnsi="Times New Roman" w:cs="Times New Roman"/>
          <w:b/>
          <w:color w:val="000000" w:themeColor="text1"/>
        </w:rPr>
        <w:t>CERRADA</w:t>
      </w:r>
      <w:r w:rsidR="004F1AAA" w:rsidRPr="00C46B7F">
        <w:rPr>
          <w:rFonts w:ascii="Times New Roman" w:hAnsi="Times New Roman" w:cs="Times New Roman"/>
          <w:color w:val="000000" w:themeColor="text1"/>
        </w:rPr>
        <w:t>, lo</w:t>
      </w:r>
      <w:r w:rsidRPr="00C46B7F">
        <w:rPr>
          <w:rFonts w:ascii="Times New Roman" w:hAnsi="Times New Roman" w:cs="Times New Roman"/>
          <w:color w:val="000000" w:themeColor="text1"/>
        </w:rPr>
        <w:t xml:space="preserve"> que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significa que se ceñirá a las disposiciones diferenciadas que la Superintendencia de Economía Popular y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Solidaria emitirá para aquellas.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8320E5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3" w:name="_Toc349601060"/>
      <w:bookmarkStart w:id="14" w:name="_Toc349601287"/>
      <w:r w:rsidRPr="00C46B7F">
        <w:rPr>
          <w:rFonts w:ascii="Times New Roman" w:hAnsi="Times New Roman" w:cs="Times New Roman"/>
          <w:b/>
          <w:color w:val="000000" w:themeColor="text1"/>
        </w:rPr>
        <w:t>Artículo 4.- ACTIVIDADES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ACTIVIDADES: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4.-"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3"/>
      <w:bookmarkEnd w:id="14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podrá efectuar todo acto o contrato lícito, tendiente al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cumplimiento de su objeto social, especialmente, los siguientes: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1. Recibir depósitos a la vista y a plazo, bajo cualquier mecanismo o modalidad </w:t>
      </w:r>
      <w:r w:rsidR="00C55F02" w:rsidRPr="00C46B7F">
        <w:rPr>
          <w:rFonts w:ascii="Times New Roman" w:hAnsi="Times New Roman" w:cs="Times New Roman"/>
          <w:color w:val="000000" w:themeColor="text1"/>
        </w:rPr>
        <w:t>autorizada</w:t>
      </w:r>
      <w:r w:rsidRPr="00C46B7F">
        <w:rPr>
          <w:rFonts w:ascii="Times New Roman" w:hAnsi="Times New Roman" w:cs="Times New Roman"/>
          <w:color w:val="000000" w:themeColor="text1"/>
        </w:rPr>
        <w:t>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Otorgar préstamos a sus socios;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Efectuar servicios de caja y tesorería;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Efectuar cobranzas, pagos y transferencias de fondos, así como emitir giros contra sus propias oficinas 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las de instituciones financieras nacionales o extranjeras;</w:t>
      </w:r>
    </w:p>
    <w:p w:rsidR="003050A6" w:rsidRPr="003050A6" w:rsidRDefault="003050A6" w:rsidP="003050A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Pr="003050A6">
        <w:rPr>
          <w:rFonts w:ascii="Times New Roman" w:hAnsi="Times New Roman" w:cs="Times New Roman"/>
          <w:color w:val="000000" w:themeColor="text1"/>
        </w:rPr>
        <w:t>Recibir y conservar objetos muebles, valores y documentos en depósito para su custodia y arrendar casilleros o cajas de seguridad para depósitos de valores;</w:t>
      </w:r>
    </w:p>
    <w:p w:rsidR="00E46772" w:rsidRPr="00C46B7F" w:rsidRDefault="003050A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E46772" w:rsidRPr="00C46B7F">
        <w:rPr>
          <w:rFonts w:ascii="Times New Roman" w:hAnsi="Times New Roman" w:cs="Times New Roman"/>
          <w:color w:val="000000" w:themeColor="text1"/>
        </w:rPr>
        <w:t>. Asumir obligaciones por cuenta de terceros a través de aceptaciones, endosos o avales de títulos de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4F1AAA" w:rsidRPr="00C46B7F">
        <w:rPr>
          <w:rFonts w:ascii="Times New Roman" w:hAnsi="Times New Roman" w:cs="Times New Roman"/>
          <w:color w:val="000000" w:themeColor="text1"/>
        </w:rPr>
        <w:t>crédito,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C55F02" w:rsidRPr="00C46B7F">
        <w:rPr>
          <w:rFonts w:ascii="Times New Roman" w:hAnsi="Times New Roman" w:cs="Times New Roman"/>
          <w:color w:val="000000" w:themeColor="text1"/>
        </w:rPr>
        <w:t>así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como por el otorgamiento de garantías, fianzas y cartas de crédito internas y externas,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C46B7F">
        <w:rPr>
          <w:rFonts w:ascii="Times New Roman" w:hAnsi="Times New Roman" w:cs="Times New Roman"/>
          <w:color w:val="000000" w:themeColor="text1"/>
        </w:rPr>
        <w:t>cualquier otro documento, de acuerdo con las normas y prácticas y usos nacionales e internacionales;</w:t>
      </w:r>
    </w:p>
    <w:p w:rsidR="00E46772" w:rsidRPr="00C46B7F" w:rsidRDefault="003050A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E46772" w:rsidRPr="00C46B7F">
        <w:rPr>
          <w:rFonts w:ascii="Times New Roman" w:hAnsi="Times New Roman" w:cs="Times New Roman"/>
          <w:color w:val="000000" w:themeColor="text1"/>
        </w:rPr>
        <w:t>. Recibir préstamos de instituciones financieras y no financieras del país y del exterior;</w:t>
      </w:r>
    </w:p>
    <w:p w:rsidR="00E46772" w:rsidRPr="00C46B7F" w:rsidRDefault="003050A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E46772" w:rsidRPr="00C46B7F">
        <w:rPr>
          <w:rFonts w:ascii="Times New Roman" w:hAnsi="Times New Roman" w:cs="Times New Roman"/>
          <w:color w:val="000000" w:themeColor="text1"/>
        </w:rPr>
        <w:t>. Invertir preferentemente, en este orden, en el Sector Financiero Popular y Solidario, sistema financiero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C46B7F">
        <w:rPr>
          <w:rFonts w:ascii="Times New Roman" w:hAnsi="Times New Roman" w:cs="Times New Roman"/>
          <w:color w:val="000000" w:themeColor="text1"/>
        </w:rPr>
        <w:t>nacional y en el mercado secundario de valores y de manera complementaria en el sistema financiero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C46B7F">
        <w:rPr>
          <w:rFonts w:ascii="Times New Roman" w:hAnsi="Times New Roman" w:cs="Times New Roman"/>
          <w:color w:val="000000" w:themeColor="text1"/>
        </w:rPr>
        <w:t>internacional;</w:t>
      </w:r>
    </w:p>
    <w:p w:rsidR="00E46772" w:rsidRPr="00C46B7F" w:rsidRDefault="003050A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E46772" w:rsidRPr="00C46B7F">
        <w:rPr>
          <w:rFonts w:ascii="Times New Roman" w:hAnsi="Times New Roman" w:cs="Times New Roman"/>
          <w:color w:val="000000" w:themeColor="text1"/>
        </w:rPr>
        <w:t>. Efectuar inversiones en el capital social de cajas centrales;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Adicionalmente, podrá efectuar las actividades complementarias que le fueren autorizadas por la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Superintendencia de Economía Popular y Solidaria.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5" w:name="_Toc349601061"/>
      <w:bookmarkStart w:id="16" w:name="_Toc349601288"/>
      <w:r w:rsidRPr="00C46B7F">
        <w:rPr>
          <w:rFonts w:ascii="Times New Roman" w:hAnsi="Times New Roman" w:cs="Times New Roman"/>
          <w:b/>
          <w:color w:val="000000" w:themeColor="text1"/>
        </w:rPr>
        <w:t>Artículo 5.- VALORES Y PRINCIPIOS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VALORES Y PRINCIPIOS: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5.-"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5"/>
      <w:bookmarkEnd w:id="16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cooperativa, en el ejercicio de sus actividades, además de los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principios constantes en la Ley Orgánica de la Economía Popular y Solidaria y las prácticas de buen gobierno cooperativo que constarán en el Reglamento Interno, cumplirá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 los siguientes principios universales del cooperativismo: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Membresía abierta y voluntaria;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Control democrático de los miembros;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Participación económica de los miembros;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Autonomía e independencia;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Educación, formación e información;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Cooperación entre cooperativas;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7. Compromiso con la comunidad;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no concederá privilegios a ninguno de sus socios, ni aún a pretexto de ser directivo, fundador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 benefactor, ni los discriminará por razones de género, edad, etnia, religión o de otra naturaleza.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_Toc349601001"/>
      <w:bookmarkStart w:id="18" w:name="_Toc349601062"/>
      <w:bookmarkStart w:id="19" w:name="_Toc349601289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SEGUNDO</w:t>
      </w:r>
      <w:bookmarkEnd w:id="17"/>
      <w:bookmarkEnd w:id="18"/>
      <w:bookmarkEnd w:id="19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0" w:name="_Toc349601002"/>
      <w:bookmarkStart w:id="21" w:name="_Toc349601063"/>
      <w:bookmarkStart w:id="22" w:name="_Toc349601290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DE LOS SOCIOS</w:t>
      </w:r>
      <w:bookmarkEnd w:id="20"/>
      <w:bookmarkEnd w:id="21"/>
      <w:bookmarkEnd w:id="22"/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23" w:name="_Toc349601064"/>
      <w:bookmarkStart w:id="24" w:name="_Toc349601291"/>
      <w:r w:rsidRPr="00C46B7F">
        <w:rPr>
          <w:rFonts w:ascii="Times New Roman" w:hAnsi="Times New Roman" w:cs="Times New Roman"/>
          <w:b/>
          <w:color w:val="000000" w:themeColor="text1"/>
        </w:rPr>
        <w:t>Artículo 6.- SOCIOS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SOCIOS: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6.-"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23"/>
      <w:bookmarkEnd w:id="24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Son socios de la cooperativa, las personas naturales legalmente capaces y las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personas jurídicas que cumplan </w:t>
      </w:r>
      <w:r w:rsidR="005A1300" w:rsidRPr="00C46B7F">
        <w:rPr>
          <w:rFonts w:ascii="Times New Roman" w:hAnsi="Times New Roman" w:cs="Times New Roman"/>
          <w:color w:val="000000" w:themeColor="text1"/>
        </w:rPr>
        <w:t xml:space="preserve">específicamente </w:t>
      </w:r>
      <w:r w:rsidRPr="00C46B7F">
        <w:rPr>
          <w:rFonts w:ascii="Times New Roman" w:hAnsi="Times New Roman" w:cs="Times New Roman"/>
          <w:color w:val="000000" w:themeColor="text1"/>
        </w:rPr>
        <w:t xml:space="preserve">con el </w:t>
      </w: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vínculo común </w:t>
      </w:r>
      <w:r w:rsidR="005A1300" w:rsidRPr="00C46B7F">
        <w:rPr>
          <w:rFonts w:ascii="Times New Roman" w:hAnsi="Times New Roman" w:cs="Times New Roman"/>
          <w:color w:val="000000" w:themeColor="text1"/>
        </w:rPr>
        <w:t>que les une</w:t>
      </w:r>
      <w:r w:rsidR="009911D2" w:rsidRPr="00C46B7F">
        <w:rPr>
          <w:rFonts w:ascii="Times New Roman" w:hAnsi="Times New Roman" w:cs="Times New Roman"/>
          <w:color w:val="000000" w:themeColor="text1"/>
        </w:rPr>
        <w:t>,</w:t>
      </w:r>
      <w:r w:rsidR="006E61F9">
        <w:rPr>
          <w:rFonts w:ascii="Times New Roman" w:hAnsi="Times New Roman" w:cs="Times New Roman"/>
          <w:color w:val="000000" w:themeColor="text1"/>
        </w:rPr>
        <w:t xml:space="preserve"> el mismo que es</w:t>
      </w:r>
      <w:r w:rsidR="00BE08B7">
        <w:rPr>
          <w:rFonts w:ascii="Times New Roman" w:hAnsi="Times New Roman" w:cs="Times New Roman"/>
          <w:color w:val="000000" w:themeColor="text1"/>
        </w:rPr>
        <w:t>,</w:t>
      </w:r>
      <w:r w:rsidR="006E61F9">
        <w:rPr>
          <w:rFonts w:ascii="Times New Roman" w:hAnsi="Times New Roman" w:cs="Times New Roman"/>
          <w:color w:val="000000" w:themeColor="text1"/>
        </w:rPr>
        <w:t xml:space="preserve"> </w:t>
      </w:r>
      <w:r w:rsidR="00297421">
        <w:rPr>
          <w:rFonts w:ascii="Times New Roman" w:hAnsi="Times New Roman" w:cs="Times New Roman"/>
          <w:color w:val="000000" w:themeColor="text1"/>
        </w:rPr>
        <w:t xml:space="preserve">ser </w:t>
      </w:r>
      <w:r w:rsidR="00297421" w:rsidRPr="00297421">
        <w:rPr>
          <w:rFonts w:ascii="Times New Roman" w:hAnsi="Times New Roman" w:cs="Times New Roman"/>
          <w:b/>
          <w:color w:val="000000" w:themeColor="text1"/>
        </w:rPr>
        <w:t>EMPLEADO</w:t>
      </w:r>
      <w:r w:rsidR="00297421">
        <w:rPr>
          <w:rFonts w:ascii="Times New Roman" w:hAnsi="Times New Roman" w:cs="Times New Roman"/>
          <w:color w:val="000000" w:themeColor="text1"/>
        </w:rPr>
        <w:t>S</w:t>
      </w:r>
      <w:r w:rsidR="0029742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36163">
        <w:rPr>
          <w:rFonts w:ascii="Times New Roman" w:hAnsi="Times New Roman" w:cs="Times New Roman"/>
          <w:b/>
          <w:color w:val="000000" w:themeColor="text1"/>
        </w:rPr>
        <w:t xml:space="preserve">y </w:t>
      </w:r>
      <w:r w:rsidR="00BE08B7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BE08B7" w:rsidRPr="00BE08B7">
        <w:rPr>
          <w:rFonts w:ascii="Times New Roman" w:hAnsi="Times New Roman" w:cs="Times New Roman"/>
          <w:b/>
          <w:color w:val="000000" w:themeColor="text1"/>
        </w:rPr>
        <w:t xml:space="preserve"> EX-</w:t>
      </w:r>
      <w:r w:rsidR="00297421" w:rsidRPr="00BE08B7">
        <w:rPr>
          <w:rFonts w:ascii="Times New Roman" w:hAnsi="Times New Roman" w:cs="Times New Roman"/>
          <w:b/>
          <w:color w:val="000000" w:themeColor="text1"/>
        </w:rPr>
        <w:t>EMPLEADOS</w:t>
      </w:r>
      <w:r w:rsidR="00297421" w:rsidRPr="00C46B7F">
        <w:rPr>
          <w:rFonts w:ascii="Times New Roman" w:hAnsi="Times New Roman" w:cs="Times New Roman"/>
          <w:color w:val="000000" w:themeColor="text1"/>
        </w:rPr>
        <w:t xml:space="preserve"> de</w:t>
      </w:r>
      <w:r w:rsidR="00CC2C4D" w:rsidRPr="00C46B7F">
        <w:rPr>
          <w:rFonts w:ascii="Times New Roman" w:hAnsi="Times New Roman" w:cs="Times New Roman"/>
          <w:color w:val="000000" w:themeColor="text1"/>
        </w:rPr>
        <w:t xml:space="preserve"> una de las empresas </w:t>
      </w:r>
      <w:r w:rsidR="00297421" w:rsidRPr="00C46B7F">
        <w:rPr>
          <w:rFonts w:ascii="Times New Roman" w:hAnsi="Times New Roman" w:cs="Times New Roman"/>
          <w:color w:val="000000" w:themeColor="text1"/>
        </w:rPr>
        <w:t>de la</w:t>
      </w:r>
      <w:r w:rsidR="005A1300" w:rsidRPr="00C46B7F">
        <w:rPr>
          <w:rFonts w:ascii="Times New Roman" w:hAnsi="Times New Roman" w:cs="Times New Roman"/>
          <w:color w:val="000000" w:themeColor="text1"/>
        </w:rPr>
        <w:t xml:space="preserve"> corporación del Grupo </w:t>
      </w:r>
      <w:r w:rsidR="00297421" w:rsidRPr="00C46B7F">
        <w:rPr>
          <w:rFonts w:ascii="Times New Roman" w:hAnsi="Times New Roman" w:cs="Times New Roman"/>
          <w:color w:val="000000" w:themeColor="text1"/>
        </w:rPr>
        <w:t xml:space="preserve">DOLE </w:t>
      </w:r>
      <w:r w:rsidR="00297421">
        <w:rPr>
          <w:rFonts w:ascii="Times New Roman" w:hAnsi="Times New Roman" w:cs="Times New Roman"/>
          <w:color w:val="000000" w:themeColor="text1"/>
        </w:rPr>
        <w:t>Ecuador</w:t>
      </w:r>
      <w:r w:rsidR="005A1300" w:rsidRPr="00C46B7F">
        <w:rPr>
          <w:rFonts w:ascii="Times New Roman" w:hAnsi="Times New Roman" w:cs="Times New Roman"/>
          <w:color w:val="000000" w:themeColor="text1"/>
        </w:rPr>
        <w:t xml:space="preserve">, </w:t>
      </w:r>
      <w:r w:rsidRPr="00C46B7F">
        <w:rPr>
          <w:rFonts w:ascii="Times New Roman" w:hAnsi="Times New Roman" w:cs="Times New Roman"/>
          <w:color w:val="000000" w:themeColor="text1"/>
        </w:rPr>
        <w:t>además de los requisitos y procedimientos específicos de ingreso que constarán en el Reglamento Interno</w:t>
      </w:r>
      <w:r w:rsidR="005A1300" w:rsidRPr="00C46B7F">
        <w:rPr>
          <w:rFonts w:ascii="Times New Roman" w:hAnsi="Times New Roman" w:cs="Times New Roman"/>
          <w:color w:val="000000" w:themeColor="text1"/>
        </w:rPr>
        <w:t xml:space="preserve"> de la cooperativa</w:t>
      </w:r>
      <w:r w:rsidRPr="00C46B7F">
        <w:rPr>
          <w:rFonts w:ascii="Times New Roman" w:hAnsi="Times New Roman" w:cs="Times New Roman"/>
          <w:color w:val="000000" w:themeColor="text1"/>
        </w:rPr>
        <w:t>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ingreso como socio de la cooperativa lleva implícita la aceptación voluntaria de las normas del presente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Estatuto, y su adhesión a las disposiciones contenidas en el mismo.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podrá aperturar cuentas de ahorro y otorgar créditos únicamente a sus socios.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25" w:name="_Toc349601065"/>
      <w:bookmarkStart w:id="26" w:name="_Toc349601292"/>
      <w:r w:rsidRPr="00C46B7F">
        <w:rPr>
          <w:rFonts w:ascii="Times New Roman" w:hAnsi="Times New Roman" w:cs="Times New Roman"/>
          <w:b/>
          <w:color w:val="000000" w:themeColor="text1"/>
        </w:rPr>
        <w:t>Artículo 7.- OBLIGACIONES Y DERECHOS DE LOS SOCIOS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OBLIGACIONES Y DERECHOS DE LOS SOCIOS: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7.-"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color w:val="000000" w:themeColor="text1"/>
        </w:rPr>
        <w:t>:</w:t>
      </w:r>
      <w:bookmarkEnd w:id="25"/>
      <w:bookmarkEnd w:id="26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Son obligaciones y derechos de los socios,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además de los establecidos en </w:t>
      </w:r>
      <w:r w:rsidR="0017589E" w:rsidRPr="0017589E">
        <w:rPr>
          <w:rFonts w:ascii="Times New Roman" w:hAnsi="Times New Roman" w:cs="Times New Roman"/>
          <w:color w:val="000000" w:themeColor="text1"/>
        </w:rPr>
        <w:t>el Código Orgánico Monetario y Financiero, la Ley Orgánica de la Economía Popular y Solidaria, su Reglamento General y el Reglamento Interno de la cooperativa, los siguientes:</w:t>
      </w:r>
    </w:p>
    <w:p w:rsidR="008320E5" w:rsidRPr="00C46B7F" w:rsidRDefault="008320E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Cumplir las disposiciones legales, reglamentarias, el presente Estatuto, los Reglamentos Internos y las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disposiciones de los órganos de gobierno, dirección y 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Cumplir fiel y puntualmente con las obligaciones derivadas de las designaciones para cargos directivos y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los compromisos económicos contraídos con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Asistir a los cursos de educación y capacitación cooperativista previstos en los planes de capacitación de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la organización;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Abstenerse de difundir rumores falsos que pongan en riesgo la integridad e imagen de la cooperativa 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sus dirigentes;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5. Participar en los eventos educativos, culturales, deportivos y más actos públicos que fueren organizados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 patrocinados por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Adquirir los productos y utilizar los servicios que la cooperativa brinde a sus socios dentro del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cumplimiento de su objeto social;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7. Participar en las elecciones de representantes o asambleas generales de socios, con derecho a un solo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voto, independientemente del número y valor de certificados de aportación suscritos y pagados que;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posea</w:t>
      </w:r>
      <w:r w:rsidR="00D20998">
        <w:rPr>
          <w:rFonts w:ascii="Times New Roman" w:hAnsi="Times New Roman" w:cs="Times New Roman"/>
          <w:color w:val="000000" w:themeColor="text1"/>
        </w:rPr>
        <w:t>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8. Elegir y ser elegido a las vocalías de los consejos, comités y comisiones especiales;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9. Recibir, en igualdad de condiciones con los demás socios, los servicios y beneficios que otorgue la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Cooperativa, de conformidad con la reglamentación que se dicte para el efecto;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10. Requerir informes sobre la gestión de la cooperativa, siempre, por intermedio de la presidencia y en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asuntos que no comprometan la confidencialidad de las operaciones institucionales o personales de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sus socios.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11. No incurrir en competencia desleal en los términos dispuestos en la Ley Orgánica de la Economía Popular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y Solidaria y su Reglamento;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12. No utilizar a la organización para evadir o eludir obligaciones tributarias propias o de terceros, o para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realizar actividades ilícitas</w:t>
      </w:r>
      <w:r w:rsidR="00C55F02" w:rsidRPr="00C46B7F">
        <w:rPr>
          <w:rFonts w:ascii="Times New Roman" w:hAnsi="Times New Roman" w:cs="Times New Roman"/>
          <w:color w:val="000000" w:themeColor="text1"/>
        </w:rPr>
        <w:t>.</w:t>
      </w:r>
    </w:p>
    <w:p w:rsidR="00234CF5" w:rsidRPr="00234CF5" w:rsidRDefault="00234CF5" w:rsidP="00234CF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234CF5">
        <w:rPr>
          <w:rFonts w:ascii="Times New Roman" w:hAnsi="Times New Roman" w:cs="Times New Roman"/>
          <w:color w:val="000000" w:themeColor="text1"/>
        </w:rPr>
        <w:t xml:space="preserve">13. Participar de los excedentes netos, cuando los hubiera; acorde a los límites establecidos en la Ley. </w:t>
      </w:r>
    </w:p>
    <w:p w:rsidR="00234CF5" w:rsidRPr="00234CF5" w:rsidRDefault="00234CF5" w:rsidP="00234CF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234CF5">
        <w:rPr>
          <w:rFonts w:ascii="Times New Roman" w:hAnsi="Times New Roman" w:cs="Times New Roman"/>
          <w:color w:val="000000" w:themeColor="text1"/>
        </w:rPr>
        <w:t>14. Presentar al Consejo de Administración cualquier proyecto o iniciativa que tenga por objeto el mejoramiento de la Cooperativa o los servicios a los socios; y,</w:t>
      </w:r>
    </w:p>
    <w:p w:rsidR="00234CF5" w:rsidRDefault="00234CF5" w:rsidP="00234CF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234CF5">
        <w:rPr>
          <w:rFonts w:ascii="Times New Roman" w:hAnsi="Times New Roman" w:cs="Times New Roman"/>
          <w:color w:val="000000" w:themeColor="text1"/>
        </w:rPr>
        <w:lastRenderedPageBreak/>
        <w:t>15. Apelar ante la Asamblea General cuando fuere sancionado por el Consejo de Administración y ante la Superintendencia cuando lo excluya la Asamblea.</w:t>
      </w:r>
    </w:p>
    <w:p w:rsidR="00234CF5" w:rsidRPr="00C46B7F" w:rsidRDefault="00234CF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socios se obligan a acudir a la mediación, como mecanismo previo de solución de los conflictos en que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fueren parte al interior de la cooperativa, sea con otros socios o con sus órganos directivos; este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procedimiento no obsta para que los socios ejerzan su derecho de acudir ante la Justicia Ordinaria.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27" w:name="_Toc349601066"/>
      <w:bookmarkStart w:id="28" w:name="_Toc349601293"/>
      <w:r w:rsidRPr="00C46B7F">
        <w:rPr>
          <w:rFonts w:ascii="Times New Roman" w:hAnsi="Times New Roman" w:cs="Times New Roman"/>
          <w:b/>
          <w:color w:val="000000" w:themeColor="text1"/>
        </w:rPr>
        <w:t>Artículo 8.- PÉRDIDA DE LA CALIDAD DE SOCIO:</w:t>
      </w:r>
      <w:bookmarkEnd w:id="27"/>
      <w:bookmarkEnd w:id="28"/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PÉRDIDA DE LA CALIDAD DE SOCIO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>\</w:instrText>
      </w:r>
      <w:r w:rsidR="00BA3059" w:rsidRPr="00C46B7F">
        <w:rPr>
          <w:rFonts w:ascii="Times New Roman" w:hAnsi="Times New Roman" w:cs="Times New Roman"/>
          <w:b/>
          <w:color w:val="000000" w:themeColor="text1"/>
        </w:rPr>
        <w:instrText>::</w:instrText>
      </w:r>
      <w:r w:rsidR="00BA3059" w:rsidRPr="00C46B7F">
        <w:rPr>
          <w:rFonts w:ascii="Times New Roman" w:hAnsi="Times New Roman" w:cs="Times New Roman"/>
          <w:color w:val="000000" w:themeColor="text1"/>
        </w:rPr>
        <w:instrText xml:space="preserve">Artículo 8.-"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calidad de socio de una cooperativa se pierde por las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siguientes causas: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Retiro voluntario;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Exclusión;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Fallecimiento; o,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Pérdida de la personalidad jurídica.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29" w:name="_Toc349601067"/>
      <w:bookmarkStart w:id="30" w:name="_Toc349601294"/>
      <w:r w:rsidRPr="00C46B7F">
        <w:rPr>
          <w:rFonts w:ascii="Times New Roman" w:hAnsi="Times New Roman" w:cs="Times New Roman"/>
          <w:b/>
          <w:color w:val="000000" w:themeColor="text1"/>
        </w:rPr>
        <w:t>Artículo 9.- RETIRO VOLUNTARIO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RETIRO VOLUNTARIO: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9.-"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29"/>
      <w:bookmarkEnd w:id="30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socio de la cooperativa podrá solicitar al Consejo de Administración,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 cualquier tiempo, su retiro voluntario. En caso de falta de aceptación o de pronunciamiento por parte del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Consejo de Administración, la solicitud de retiro voluntario surtirá efecto transcurridos treinta días desde su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presentación.</w:t>
      </w:r>
    </w:p>
    <w:p w:rsidR="003509CB" w:rsidRPr="00C46B7F" w:rsidRDefault="003509C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C55F02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31" w:name="_Toc349601068"/>
      <w:bookmarkStart w:id="32" w:name="_Toc349601295"/>
      <w:r w:rsidRPr="00C46B7F">
        <w:rPr>
          <w:rFonts w:ascii="Times New Roman" w:hAnsi="Times New Roman" w:cs="Times New Roman"/>
          <w:b/>
          <w:color w:val="000000" w:themeColor="text1"/>
        </w:rPr>
        <w:t>Artículo 10.- EXCLUSIÓN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EXCLUSIÓN: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10.-"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31"/>
      <w:bookmarkEnd w:id="32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Previa instrucción del procedimiento sancionador, iniciado por el Consejo de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Vigilancia, que incluirá las </w:t>
      </w:r>
      <w:r w:rsidR="00101D0D" w:rsidRPr="00C46B7F">
        <w:rPr>
          <w:rFonts w:ascii="Times New Roman" w:hAnsi="Times New Roman" w:cs="Times New Roman"/>
          <w:color w:val="000000" w:themeColor="text1"/>
        </w:rPr>
        <w:t>etapas acusatorias</w:t>
      </w:r>
      <w:r w:rsidRPr="00C46B7F">
        <w:rPr>
          <w:rFonts w:ascii="Times New Roman" w:hAnsi="Times New Roman" w:cs="Times New Roman"/>
          <w:color w:val="000000" w:themeColor="text1"/>
        </w:rPr>
        <w:t>, probatoria y de alegatos, que constarán en el Reglamento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Interno, y sin perjuicio de las acciones legales que correspondan, la exclusión será </w:t>
      </w:r>
      <w:r w:rsidRPr="00C46B7F">
        <w:rPr>
          <w:rFonts w:ascii="Times New Roman" w:hAnsi="Times New Roman" w:cs="Times New Roman"/>
          <w:color w:val="000000" w:themeColor="text1"/>
        </w:rPr>
        <w:lastRenderedPageBreak/>
        <w:t>resuelta por la Asamblea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General, mediante el voto secreto de al menos las dos terceras partes de los asistentes, en los siguientes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casos:</w:t>
      </w:r>
    </w:p>
    <w:p w:rsidR="00C55F02" w:rsidRPr="00C46B7F" w:rsidRDefault="00C55F0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Incumplimiento o violación de las normas jurídicas que regulan la organización y funcionamiento de la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cooperativa, poniendo en riesgo su solvencia, imagen o integridad social;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Incumplimiento reiterado de las obligaciones económicas adquiridas frente a la cooperativa;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Disposición arbitraria de fondos de la entidad, determinada por la Superintendencia de Economía Popular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y Solidaria, y no justificada dentro del plazo concedido para ello;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Presentación de denuncias falsas o agresión de palabra u obra en contra de los dirigentes de la</w:t>
      </w:r>
    </w:p>
    <w:p w:rsidR="00E46772" w:rsidRPr="00C46B7F" w:rsidRDefault="00101D0D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Cooperativa</w:t>
      </w:r>
      <w:r>
        <w:rPr>
          <w:rFonts w:ascii="Times New Roman" w:hAnsi="Times New Roman" w:cs="Times New Roman"/>
          <w:color w:val="000000" w:themeColor="text1"/>
        </w:rPr>
        <w:t xml:space="preserve"> y</w:t>
      </w:r>
      <w:r w:rsidR="00C5418B">
        <w:rPr>
          <w:rFonts w:ascii="Times New Roman" w:hAnsi="Times New Roman" w:cs="Times New Roman"/>
          <w:color w:val="000000" w:themeColor="text1"/>
        </w:rPr>
        <w:t xml:space="preserve"> de sus colaboradores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por asuntos relacionados con su gestión;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Realizar operaciones ficticias o dolosas que comprometan el buen nombre de la Cooperativa, o servirse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la organización para explotar o engañar a los socios o al público;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Ejercer actividades idénticas al objeto social de la cooperativa, en los términos caracterizados como</w:t>
      </w:r>
      <w:r w:rsidR="00C55F02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competencia desleal en la Ley Orgánica de la Economía Popular y So</w:t>
      </w:r>
      <w:r w:rsidR="00101D0D">
        <w:rPr>
          <w:rFonts w:ascii="Times New Roman" w:hAnsi="Times New Roman" w:cs="Times New Roman"/>
          <w:color w:val="000000" w:themeColor="text1"/>
        </w:rPr>
        <w:t>lidaria y su Reglamento General.</w:t>
      </w:r>
    </w:p>
    <w:p w:rsidR="00C55F02" w:rsidRPr="00C46B7F" w:rsidRDefault="00C55F0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De la resolución de exclusión, </w:t>
      </w:r>
      <w:r w:rsidR="00101D0D">
        <w:rPr>
          <w:rFonts w:ascii="Times New Roman" w:hAnsi="Times New Roman" w:cs="Times New Roman"/>
          <w:color w:val="000000" w:themeColor="text1"/>
        </w:rPr>
        <w:t>é</w:t>
      </w:r>
      <w:r w:rsidRPr="00C46B7F">
        <w:rPr>
          <w:rFonts w:ascii="Times New Roman" w:hAnsi="Times New Roman" w:cs="Times New Roman"/>
          <w:color w:val="000000" w:themeColor="text1"/>
        </w:rPr>
        <w:t>l o los afectados podrán apelar ante la Superintendencia de Economía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Popular y Solidaria, dentro del término de cinco días contados a partir de la suscripción del Acta de</w:t>
      </w:r>
    </w:p>
    <w:p w:rsidR="00E46772" w:rsidRPr="00C46B7F" w:rsidRDefault="00E46772" w:rsidP="007924E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Imposibilidad de Mediación. Los procedimientos descritos no obstan para que los socios ejerzan su derecho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acudir ante la justicia ordinaria.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33" w:name="_Toc349601069"/>
      <w:bookmarkStart w:id="34" w:name="_Toc349601296"/>
      <w:r w:rsidRPr="00C46B7F">
        <w:rPr>
          <w:rFonts w:ascii="Times New Roman" w:hAnsi="Times New Roman" w:cs="Times New Roman"/>
          <w:b/>
          <w:color w:val="000000" w:themeColor="text1"/>
        </w:rPr>
        <w:t>Artículo 11.- LIQUIDACIÓN DE HABERES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LIQUIDACIÓN DE HABERES: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11.-"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33"/>
      <w:bookmarkEnd w:id="34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En caso de pérdida de la calidad de socio, por cualquiera de las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causas previstas en el presente Estatuto, la Cooperativa liquidará y entregará los haberes que le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correspondan, previa las deducciones contempladas en</w:t>
      </w:r>
      <w:r w:rsidR="007924EE">
        <w:rPr>
          <w:rFonts w:ascii="Times New Roman" w:hAnsi="Times New Roman" w:cs="Times New Roman"/>
          <w:color w:val="000000" w:themeColor="text1"/>
        </w:rPr>
        <w:t xml:space="preserve"> </w:t>
      </w:r>
      <w:r w:rsidR="00D87272">
        <w:rPr>
          <w:rFonts w:ascii="Times New Roman" w:hAnsi="Times New Roman" w:cs="Times New Roman"/>
          <w:color w:val="000000" w:themeColor="text1"/>
        </w:rPr>
        <w:t>el Código</w:t>
      </w:r>
      <w:r w:rsidR="007924EE" w:rsidRPr="007924EE">
        <w:rPr>
          <w:rFonts w:ascii="Times New Roman" w:hAnsi="Times New Roman" w:cs="Times New Roman"/>
          <w:color w:val="000000" w:themeColor="text1"/>
        </w:rPr>
        <w:t xml:space="preserve"> Orgánico Monetario y Financiero, la Ley Orgánica de la Economía Popular y Solidaria y su Reglamento General</w:t>
      </w:r>
      <w:r w:rsidRPr="00C46B7F">
        <w:rPr>
          <w:rFonts w:ascii="Times New Roman" w:hAnsi="Times New Roman" w:cs="Times New Roman"/>
          <w:color w:val="000000" w:themeColor="text1"/>
        </w:rPr>
        <w:t>, dentro de los 90 días siguientes a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pérdida de dicha calidad y dentro del límite del 5% del capital social de la cooperativa.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liquidación de haberes incluirá la alícuota a que tenga derecho el socio en los bienes inmuebles adquiridos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 aportaciones de los socios.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valores que, por concepto de liquidación de haberes de ex - socios, excedieren el 5% del capital social,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serán presupuestados como cuenta por pagar para el ejercicio económico del año siguiente.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35" w:name="_Toc349601070"/>
      <w:bookmarkStart w:id="36" w:name="_Toc349601297"/>
      <w:r w:rsidRPr="00C46B7F">
        <w:rPr>
          <w:rFonts w:ascii="Times New Roman" w:hAnsi="Times New Roman" w:cs="Times New Roman"/>
          <w:b/>
          <w:color w:val="000000" w:themeColor="text1"/>
        </w:rPr>
        <w:t>Artículo 12.- FALLECIMIENTO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FALLECIMIENTO: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12.-"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35"/>
      <w:bookmarkEnd w:id="36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En caso de fallecimiento de un socio, los haberes que le correspondan, por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cualquier concepto, serán entregados a sus herederos de conformidad con lo dispuesto en el Código Civil y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cumpliendo la asignación efectuada por autoridad competente, salvo que el Reglamento Interno prevea algún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mecanismo de sustitución del fallecido por uno de sus herederos.</w:t>
      </w: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7" w:name="_Toc349601003"/>
      <w:bookmarkStart w:id="38" w:name="_Toc349601071"/>
      <w:bookmarkStart w:id="39" w:name="_Toc349601298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TERCERO</w:t>
      </w:r>
      <w:bookmarkEnd w:id="37"/>
      <w:bookmarkEnd w:id="38"/>
      <w:bookmarkEnd w:id="39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0" w:name="_Toc349601004"/>
      <w:bookmarkStart w:id="41" w:name="_Toc349601072"/>
      <w:bookmarkStart w:id="42" w:name="_Toc349601299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ORGANIZACIÓN Y GOBIERNO.</w:t>
      </w:r>
      <w:bookmarkEnd w:id="40"/>
      <w:bookmarkEnd w:id="41"/>
      <w:bookmarkEnd w:id="42"/>
    </w:p>
    <w:p w:rsidR="00AE0B17" w:rsidRPr="00C46B7F" w:rsidRDefault="00AE0B17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43" w:name="_Toc349601073"/>
      <w:bookmarkStart w:id="44" w:name="_Toc349601300"/>
      <w:r w:rsidRPr="00C46B7F">
        <w:rPr>
          <w:rFonts w:ascii="Times New Roman" w:hAnsi="Times New Roman" w:cs="Times New Roman"/>
          <w:b/>
          <w:color w:val="000000" w:themeColor="text1"/>
        </w:rPr>
        <w:lastRenderedPageBreak/>
        <w:t>Artículo 13.- ESTRUCTURA INTERNA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ESTRUCTURA INTERNA: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13.-"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43"/>
      <w:bookmarkEnd w:id="44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gobierno, dirección, administración y control Interno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Cooperativa, se ejercerán por medio de los siguientes organismos: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Asamblea General de Socios o de Representantes;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Consejo de 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Consejo de Vigilancia;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Gerencia; y,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Comisiones Especiales.</w:t>
      </w:r>
    </w:p>
    <w:p w:rsidR="00AE0B17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45" w:name="_Toc349601005"/>
      <w:bookmarkStart w:id="46" w:name="_Toc349601074"/>
      <w:bookmarkStart w:id="47" w:name="_Toc349601301"/>
      <w:r w:rsidRPr="00C46B7F">
        <w:rPr>
          <w:rFonts w:ascii="Times New Roman" w:hAnsi="Times New Roman" w:cs="Times New Roman"/>
          <w:color w:val="000000" w:themeColor="text1"/>
        </w:rPr>
        <w:t>CAPÍTULO PRIMERO</w:t>
      </w:r>
      <w:bookmarkEnd w:id="45"/>
      <w:bookmarkEnd w:id="46"/>
      <w:bookmarkEnd w:id="47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48" w:name="_Toc349601075"/>
      <w:bookmarkStart w:id="49" w:name="_Toc349601302"/>
      <w:r w:rsidRPr="00C46B7F">
        <w:rPr>
          <w:rFonts w:ascii="Times New Roman" w:hAnsi="Times New Roman" w:cs="Times New Roman"/>
          <w:color w:val="000000" w:themeColor="text1"/>
        </w:rPr>
        <w:t>DE LA ASAMBLEA GENERAL</w:t>
      </w:r>
      <w:bookmarkEnd w:id="48"/>
      <w:bookmarkEnd w:id="49"/>
    </w:p>
    <w:p w:rsidR="00AE0B17" w:rsidRPr="00C46B7F" w:rsidRDefault="00AE0B17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2386C" w:rsidRDefault="0032386C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50" w:name="_Toc349601076"/>
      <w:bookmarkStart w:id="51" w:name="_Toc349601303"/>
    </w:p>
    <w:p w:rsidR="008320E5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>Artículo 14.- ASAMBLEA GENERAL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ASAMBLEA GENERAL: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14.-"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50"/>
      <w:bookmarkEnd w:id="51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Asamblea General es el máximo órgano de gobierno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 y sus decisiones obligan a todos los socios y demás órganos de la cooperativa, siempre que no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sean contrarias a las normas jurídicas que rigen la organización, funcionamiento y actividades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Para participar en la Asamblea General, los socios deben encontrarse al día en el cumplimiento de sus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obligaciones económicas de cualquier naturaleza, adquiridas frente a la cooperativa o, dentro de los límites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mora permitidos por el Reglamento Interno.</w:t>
      </w:r>
    </w:p>
    <w:p w:rsidR="002C654B" w:rsidRPr="00C46B7F" w:rsidRDefault="002C654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2C654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Dado que la </w:t>
      </w:r>
      <w:r w:rsidR="00E46772" w:rsidRPr="002C654B">
        <w:rPr>
          <w:rFonts w:ascii="Times New Roman" w:hAnsi="Times New Roman" w:cs="Times New Roman"/>
          <w:color w:val="000000" w:themeColor="text1"/>
        </w:rPr>
        <w:t xml:space="preserve">cooperativa </w:t>
      </w:r>
      <w:r>
        <w:rPr>
          <w:rFonts w:ascii="Times New Roman" w:hAnsi="Times New Roman" w:cs="Times New Roman"/>
          <w:color w:val="000000" w:themeColor="text1"/>
        </w:rPr>
        <w:t>supera</w:t>
      </w:r>
      <w:r w:rsidR="00E46772" w:rsidRPr="002C654B">
        <w:rPr>
          <w:rFonts w:ascii="Times New Roman" w:hAnsi="Times New Roman" w:cs="Times New Roman"/>
          <w:color w:val="000000" w:themeColor="text1"/>
        </w:rPr>
        <w:t xml:space="preserve"> los 200 socios, la Asamblea General se efectuará con Representantes elegidos</w:t>
      </w:r>
      <w:r w:rsidR="00AE0B17" w:rsidRPr="002C654B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2C654B">
        <w:rPr>
          <w:rFonts w:ascii="Times New Roman" w:hAnsi="Times New Roman" w:cs="Times New Roman"/>
          <w:color w:val="000000" w:themeColor="text1"/>
        </w:rPr>
        <w:t>en un número no menor de 30, ni mayor de 100, por votación personal, directa y secreta de cada uno de los</w:t>
      </w:r>
      <w:r w:rsidR="00AE0B17" w:rsidRPr="002C654B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2C654B">
        <w:rPr>
          <w:rFonts w:ascii="Times New Roman" w:hAnsi="Times New Roman" w:cs="Times New Roman"/>
          <w:color w:val="000000" w:themeColor="text1"/>
        </w:rPr>
        <w:t>socios, de conformidad con el Reglamento de Elecciones aprobado por la Asamblea General de Socios, que</w:t>
      </w:r>
      <w:r w:rsidR="00AE0B17" w:rsidRPr="002C654B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2C654B">
        <w:rPr>
          <w:rFonts w:ascii="Times New Roman" w:hAnsi="Times New Roman" w:cs="Times New Roman"/>
          <w:color w:val="000000" w:themeColor="text1"/>
        </w:rPr>
        <w:t xml:space="preserve">contendrá </w:t>
      </w:r>
      <w:r w:rsidR="00E46772" w:rsidRPr="002C654B">
        <w:rPr>
          <w:rFonts w:ascii="Times New Roman" w:hAnsi="Times New Roman" w:cs="Times New Roman"/>
          <w:color w:val="000000" w:themeColor="text1"/>
        </w:rPr>
        <w:lastRenderedPageBreak/>
        <w:t>los requisitos y prohibiciones para ser elegido representante y el procedimiento de su elección,</w:t>
      </w:r>
      <w:r w:rsidR="00AE0B17" w:rsidRPr="002C654B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2C654B">
        <w:rPr>
          <w:rFonts w:ascii="Times New Roman" w:hAnsi="Times New Roman" w:cs="Times New Roman"/>
          <w:color w:val="000000" w:themeColor="text1"/>
        </w:rPr>
        <w:t>acorde con lo dispuesto en la Ley Orgánica de la Economía Popular y Solidaria y su Reglamento General.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Considerando que la cooperativa supera los 200 socios, la Asamblea General se efectuará con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2C654B">
        <w:rPr>
          <w:rFonts w:ascii="Times New Roman" w:hAnsi="Times New Roman" w:cs="Times New Roman"/>
          <w:color w:val="000000" w:themeColor="text1"/>
        </w:rPr>
        <w:t>3</w:t>
      </w:r>
      <w:r w:rsidR="0079478F" w:rsidRPr="00C46B7F">
        <w:rPr>
          <w:rFonts w:ascii="Times New Roman" w:hAnsi="Times New Roman" w:cs="Times New Roman"/>
          <w:color w:val="000000" w:themeColor="text1"/>
        </w:rPr>
        <w:t>0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Representantes</w:t>
      </w:r>
      <w:r w:rsidR="0091464C">
        <w:rPr>
          <w:rFonts w:ascii="Times New Roman" w:hAnsi="Times New Roman" w:cs="Times New Roman"/>
          <w:color w:val="000000" w:themeColor="text1"/>
        </w:rPr>
        <w:t xml:space="preserve"> principales</w:t>
      </w:r>
      <w:r w:rsidR="002C654B">
        <w:rPr>
          <w:rFonts w:ascii="Times New Roman" w:hAnsi="Times New Roman" w:cs="Times New Roman"/>
          <w:color w:val="000000" w:themeColor="text1"/>
        </w:rPr>
        <w:t>.</w:t>
      </w:r>
    </w:p>
    <w:p w:rsidR="002C654B" w:rsidRPr="00C46B7F" w:rsidRDefault="002C654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52" w:name="_Toc349601077"/>
      <w:bookmarkStart w:id="53" w:name="_Toc349601304"/>
      <w:r w:rsidRPr="00C46B7F">
        <w:rPr>
          <w:rFonts w:ascii="Times New Roman" w:hAnsi="Times New Roman" w:cs="Times New Roman"/>
          <w:b/>
          <w:color w:val="000000" w:themeColor="text1"/>
        </w:rPr>
        <w:t>Artículo 15.- ELECCIÓN DE REPRESENTANTES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ELECCIÓN DE REPRESENTANTES: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15.-"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52"/>
      <w:bookmarkEnd w:id="53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representantes durarán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576E1E" w:rsidRPr="00F5330B">
        <w:rPr>
          <w:rFonts w:ascii="Times New Roman" w:hAnsi="Times New Roman" w:cs="Times New Roman"/>
          <w:b/>
          <w:color w:val="000000" w:themeColor="text1"/>
        </w:rPr>
        <w:t>CUATRO</w:t>
      </w:r>
      <w:r w:rsidR="00AE0B17" w:rsidRPr="00F5330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5330B" w:rsidRPr="00F5330B">
        <w:rPr>
          <w:rFonts w:ascii="Times New Roman" w:hAnsi="Times New Roman" w:cs="Times New Roman"/>
          <w:b/>
          <w:color w:val="000000" w:themeColor="text1"/>
        </w:rPr>
        <w:t>(4)</w:t>
      </w:r>
      <w:r w:rsidR="00F5330B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años en sus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funciones, pudiendo ser relegidos en forma inmediata, por una sola vez. Se elegirán dos representantes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suplentes por cada principal.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Si un representante a la Asamblea General es elegido como vocal del Consejo de Administración o Vigilancia,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perderá su condición de representante y se </w:t>
      </w:r>
      <w:r w:rsidR="003D2566" w:rsidRPr="00C46B7F">
        <w:rPr>
          <w:rFonts w:ascii="Times New Roman" w:hAnsi="Times New Roman" w:cs="Times New Roman"/>
          <w:color w:val="000000" w:themeColor="text1"/>
        </w:rPr>
        <w:t>principal izará</w:t>
      </w:r>
      <w:r w:rsidRPr="00C46B7F">
        <w:rPr>
          <w:rFonts w:ascii="Times New Roman" w:hAnsi="Times New Roman" w:cs="Times New Roman"/>
          <w:color w:val="000000" w:themeColor="text1"/>
        </w:rPr>
        <w:t xml:space="preserve"> al respectivo suplente.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vocales de los Consejos de Administración y de Vigilancia son miembros natos de la Asamblea General y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tendrán derecho a voz y voto, sin que puedan ejercer este último, en aquellos asuntos relacionados con su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gestión.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54" w:name="_Toc349601078"/>
      <w:bookmarkStart w:id="55" w:name="_Toc349601305"/>
      <w:r w:rsidRPr="00C46B7F">
        <w:rPr>
          <w:rFonts w:ascii="Times New Roman" w:hAnsi="Times New Roman" w:cs="Times New Roman"/>
          <w:b/>
          <w:color w:val="000000" w:themeColor="text1"/>
        </w:rPr>
        <w:t>Artículo 16.- SUPLENTES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SUPLENTES: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16.-"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54"/>
      <w:bookmarkEnd w:id="55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calidad y ejercicio de la representación es indelegable. Si por razones debida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y oportunamente justificadas, al menos, con 48 horas de anticipación y por escrito, un representante no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pudiere asistir a una Asamblea General, se </w:t>
      </w:r>
      <w:r w:rsidR="003D2566" w:rsidRPr="00C46B7F">
        <w:rPr>
          <w:rFonts w:ascii="Times New Roman" w:hAnsi="Times New Roman" w:cs="Times New Roman"/>
          <w:color w:val="000000" w:themeColor="text1"/>
        </w:rPr>
        <w:t>principalizará</w:t>
      </w:r>
      <w:r w:rsidRPr="00C46B7F">
        <w:rPr>
          <w:rFonts w:ascii="Times New Roman" w:hAnsi="Times New Roman" w:cs="Times New Roman"/>
          <w:color w:val="000000" w:themeColor="text1"/>
        </w:rPr>
        <w:t xml:space="preserve"> a su respectivo suplente, hasta la conclusión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misma.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56" w:name="_Toc349601079"/>
      <w:bookmarkStart w:id="57" w:name="_Toc349601306"/>
      <w:r w:rsidRPr="00C46B7F">
        <w:rPr>
          <w:rFonts w:ascii="Times New Roman" w:hAnsi="Times New Roman" w:cs="Times New Roman"/>
          <w:b/>
          <w:color w:val="000000" w:themeColor="text1"/>
        </w:rPr>
        <w:lastRenderedPageBreak/>
        <w:t>Artículo 17.- ATRIBUCIONES Y DEBERES DE LA ASAMBLEA GENERAL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ATRIBUCIONES Y DEBERES DE LA ASAMBLEA GENERAL: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17.-"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56"/>
      <w:bookmarkEnd w:id="57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Además de las establecidas </w:t>
      </w:r>
      <w:r w:rsidR="00136E61">
        <w:rPr>
          <w:rFonts w:ascii="Times New Roman" w:hAnsi="Times New Roman" w:cs="Times New Roman"/>
          <w:color w:val="000000" w:themeColor="text1"/>
        </w:rPr>
        <w:t xml:space="preserve">por la </w:t>
      </w:r>
      <w:r w:rsidR="00136E61" w:rsidRPr="00136E61">
        <w:rPr>
          <w:rFonts w:ascii="Times New Roman" w:hAnsi="Times New Roman" w:cs="Times New Roman"/>
          <w:color w:val="000000" w:themeColor="text1"/>
        </w:rPr>
        <w:t>Junta de Política y Regulación Monetaria</w:t>
      </w:r>
      <w:r w:rsidR="00136E61">
        <w:rPr>
          <w:rFonts w:ascii="Times New Roman" w:hAnsi="Times New Roman" w:cs="Times New Roman"/>
          <w:color w:val="000000" w:themeColor="text1"/>
        </w:rPr>
        <w:t xml:space="preserve"> </w:t>
      </w:r>
      <w:r w:rsidR="00136E61" w:rsidRPr="00136E61">
        <w:rPr>
          <w:rFonts w:ascii="Times New Roman" w:hAnsi="Times New Roman" w:cs="Times New Roman"/>
          <w:color w:val="000000" w:themeColor="text1"/>
        </w:rPr>
        <w:t>y Financiera, la</w:t>
      </w:r>
      <w:r w:rsidR="00136E61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Ley Orgánica de la Economía Popular y Solidaria, su Reglamento General</w:t>
      </w:r>
      <w:r w:rsidR="00136E61">
        <w:rPr>
          <w:rFonts w:ascii="Times New Roman" w:hAnsi="Times New Roman" w:cs="Times New Roman"/>
          <w:color w:val="000000" w:themeColor="text1"/>
        </w:rPr>
        <w:t xml:space="preserve">, </w:t>
      </w:r>
      <w:r w:rsidRPr="00C46B7F">
        <w:rPr>
          <w:rFonts w:ascii="Times New Roman" w:hAnsi="Times New Roman" w:cs="Times New Roman"/>
          <w:color w:val="000000" w:themeColor="text1"/>
        </w:rPr>
        <w:t>el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Reglamento Interno</w:t>
      </w:r>
      <w:r w:rsidR="00136E61">
        <w:rPr>
          <w:rFonts w:ascii="Times New Roman" w:hAnsi="Times New Roman" w:cs="Times New Roman"/>
          <w:color w:val="000000" w:themeColor="text1"/>
        </w:rPr>
        <w:t xml:space="preserve"> de la entidad</w:t>
      </w:r>
      <w:r w:rsidRPr="00C46B7F">
        <w:rPr>
          <w:rFonts w:ascii="Times New Roman" w:hAnsi="Times New Roman" w:cs="Times New Roman"/>
          <w:color w:val="000000" w:themeColor="text1"/>
        </w:rPr>
        <w:t>, la Asamblea General, tendrá las siguientes atribuciones: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Aprobar y reformar el Estatuto Social, el Reglamento Interno y el de Elecciones;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Elegir a los miembros de los consejos de Administración y Vigilancia;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Remover a los miembros de los consejos de Administración, Vigilancia y Gerente, con causa justa, en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cualquier momento y con el voto secreto de más de la mitad de sus integrantes;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Nombrar auditor Interno y externo de la terna que presentará, a su consideración, el Consejo de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Vigilancia;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Aprobar o rechazar los estados financieros y los informes de los consejos y de Gerencia. El rechazo de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los informes de gestión, implica automáticamente la remoción del directivo o directivos responsables, con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voto de más de la mitad de los integrantes de la asamblea.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Conocer el plan estratégico y el plan operativo anual con su presupuesto, presentados por el Consejo de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7. Autorizar la adquisición, enajenación o gravamen de bienes inmuebles de la cooperativa, o la contratación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bienes o servicios, cuyos montos le corresponda según el Reglamento Interno;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8. Conocer y resolver sobre los informes de Auditoría Interna y Externa;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9. Resolver las apelaciones de los socios referentes a suspensiones de derechos políticos internos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institución;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10. Definir el número y el valor mínimo de aportaciones que deberán suscribir y pagar los socios;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11. Aprobar el Reglamento que regule dietas, viáticos, movilización y gastos de representación del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Presidente y directivos, que, en conjunto, no podrán </w:t>
      </w:r>
      <w:r w:rsidR="003D2566" w:rsidRPr="00C46B7F">
        <w:rPr>
          <w:rFonts w:ascii="Times New Roman" w:hAnsi="Times New Roman" w:cs="Times New Roman"/>
          <w:color w:val="000000" w:themeColor="text1"/>
        </w:rPr>
        <w:t>exceder, del 10</w:t>
      </w:r>
      <w:r w:rsidR="0079478F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3D2566" w:rsidRPr="00C46B7F">
        <w:rPr>
          <w:rFonts w:ascii="Times New Roman" w:hAnsi="Times New Roman" w:cs="Times New Roman"/>
          <w:color w:val="000000" w:themeColor="text1"/>
        </w:rPr>
        <w:t>% del</w:t>
      </w:r>
      <w:r w:rsidRPr="00C46B7F">
        <w:rPr>
          <w:rFonts w:ascii="Times New Roman" w:hAnsi="Times New Roman" w:cs="Times New Roman"/>
          <w:color w:val="000000" w:themeColor="text1"/>
        </w:rPr>
        <w:t xml:space="preserve"> presupuesto para gastos de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administración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12. Resolver la fusión, transformación, escisión, disolución y liquidación;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13. Elegir a la persona natural o jurídica que se responsabilizará de la auditoría interna o efectuará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auditoría externa anual, de la terna de auditores seleccionados por el Consejo de Vigilancia de entre los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candidatos</w:t>
      </w:r>
      <w:r w:rsidR="00B92F1B">
        <w:rPr>
          <w:rFonts w:ascii="Times New Roman" w:hAnsi="Times New Roman" w:cs="Times New Roman"/>
          <w:color w:val="000000" w:themeColor="text1"/>
        </w:rPr>
        <w:t xml:space="preserve"> autorizados</w:t>
      </w:r>
      <w:r w:rsidRPr="00C46B7F">
        <w:rPr>
          <w:rFonts w:ascii="Times New Roman" w:hAnsi="Times New Roman" w:cs="Times New Roman"/>
          <w:color w:val="000000" w:themeColor="text1"/>
        </w:rPr>
        <w:t xml:space="preserve"> por la Superintendencia. En caso de ausencia definitiva del auditor Interno, la Asamblea</w:t>
      </w:r>
      <w:r w:rsidR="00B92F1B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General procederá a designar su reemplazo, dentro de treinta días de producida ésta. Los auditores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externos serán contratados por periodos anuales;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14. Conocer las tablas de remuneraciones y de ingresos que, por cualquier concepto, perciban el Gerente y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los ejecutivos de la organización;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15. Autorizar la emisión de obligaciones de libre negociación en el mercado de valores, aprobando las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condiciones para su redención;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58" w:name="_Toc349601080"/>
      <w:bookmarkStart w:id="59" w:name="_Toc349601307"/>
      <w:r w:rsidRPr="00C46B7F">
        <w:rPr>
          <w:rFonts w:ascii="Times New Roman" w:hAnsi="Times New Roman" w:cs="Times New Roman"/>
          <w:b/>
          <w:color w:val="000000" w:themeColor="text1"/>
        </w:rPr>
        <w:t>Artículo 18.- CONVOCATORIA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CONVOCATORIA: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18.-"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58"/>
      <w:bookmarkEnd w:id="59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convocatorias para asambleas generales, serán efectuadas por el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Presidente, por su propia iniciativa; mandato estatutario; petición del Consejo de Vigilancia, Gerente o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petición de la tercera parte de los socios o representantes. En caso de falta de convocatoria oportuna,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debidamente calificada, según lo dispuesto en el Reglamento Interno, podrá convocarla el vicepresidente o,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 su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defecto, el presidente del Consejo de Vigilancia. De persistir la falta de convoca</w:t>
      </w:r>
      <w:r w:rsidRPr="00C46B7F">
        <w:rPr>
          <w:rFonts w:ascii="Times New Roman" w:hAnsi="Times New Roman" w:cs="Times New Roman"/>
          <w:color w:val="000000" w:themeColor="text1"/>
        </w:rPr>
        <w:lastRenderedPageBreak/>
        <w:t>toria, los peticionarios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podrán solicitar al Superintendente que ordene la convocatoria bajo advertencia de las sanciones a que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hubiere lugar.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En la convocatoria constarán por lo menos: </w:t>
      </w:r>
      <w:r w:rsidR="00774D68">
        <w:rPr>
          <w:rFonts w:ascii="Times New Roman" w:hAnsi="Times New Roman" w:cs="Times New Roman"/>
          <w:color w:val="000000" w:themeColor="text1"/>
        </w:rPr>
        <w:t>la determinación de la clase de asamblea (ordinaria, extraordinaria o informativa</w:t>
      </w:r>
      <w:r w:rsidR="00B53F53">
        <w:rPr>
          <w:rFonts w:ascii="Times New Roman" w:hAnsi="Times New Roman" w:cs="Times New Roman"/>
          <w:color w:val="000000" w:themeColor="text1"/>
        </w:rPr>
        <w:t>), lugar</w:t>
      </w:r>
      <w:r w:rsidR="00774D68">
        <w:rPr>
          <w:rFonts w:ascii="Times New Roman" w:hAnsi="Times New Roman" w:cs="Times New Roman"/>
          <w:color w:val="000000" w:themeColor="text1"/>
        </w:rPr>
        <w:t xml:space="preserve"> exacto donde se realizará</w:t>
      </w:r>
      <w:r w:rsidRPr="00C46B7F">
        <w:rPr>
          <w:rFonts w:ascii="Times New Roman" w:hAnsi="Times New Roman" w:cs="Times New Roman"/>
          <w:color w:val="000000" w:themeColor="text1"/>
        </w:rPr>
        <w:t xml:space="preserve">, </w:t>
      </w:r>
      <w:r w:rsidR="00B53F53" w:rsidRPr="00C46B7F">
        <w:rPr>
          <w:rFonts w:ascii="Times New Roman" w:hAnsi="Times New Roman" w:cs="Times New Roman"/>
          <w:color w:val="000000" w:themeColor="text1"/>
        </w:rPr>
        <w:t>fecha</w:t>
      </w:r>
      <w:r w:rsidR="00B53F53">
        <w:rPr>
          <w:rFonts w:ascii="Times New Roman" w:hAnsi="Times New Roman" w:cs="Times New Roman"/>
          <w:color w:val="000000" w:themeColor="text1"/>
        </w:rPr>
        <w:t xml:space="preserve"> y</w:t>
      </w:r>
      <w:r w:rsidR="000552D8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hora </w:t>
      </w:r>
      <w:r w:rsidR="00774D68">
        <w:rPr>
          <w:rFonts w:ascii="Times New Roman" w:hAnsi="Times New Roman" w:cs="Times New Roman"/>
          <w:color w:val="000000" w:themeColor="text1"/>
        </w:rPr>
        <w:t xml:space="preserve">de </w:t>
      </w:r>
      <w:r w:rsidR="00B53F53">
        <w:rPr>
          <w:rFonts w:ascii="Times New Roman" w:hAnsi="Times New Roman" w:cs="Times New Roman"/>
          <w:color w:val="000000" w:themeColor="text1"/>
        </w:rPr>
        <w:t xml:space="preserve">inicio, </w:t>
      </w:r>
      <w:r w:rsidR="00B53F53" w:rsidRPr="00C46B7F">
        <w:rPr>
          <w:rFonts w:ascii="Times New Roman" w:hAnsi="Times New Roman" w:cs="Times New Roman"/>
          <w:color w:val="000000" w:themeColor="text1"/>
        </w:rPr>
        <w:t>el</w:t>
      </w:r>
      <w:r w:rsidRPr="00C46B7F">
        <w:rPr>
          <w:rFonts w:ascii="Times New Roman" w:hAnsi="Times New Roman" w:cs="Times New Roman"/>
          <w:color w:val="000000" w:themeColor="text1"/>
        </w:rPr>
        <w:t xml:space="preserve"> orden del día </w:t>
      </w:r>
      <w:r w:rsidR="00774D68">
        <w:rPr>
          <w:rFonts w:ascii="Times New Roman" w:hAnsi="Times New Roman" w:cs="Times New Roman"/>
          <w:color w:val="000000" w:themeColor="text1"/>
        </w:rPr>
        <w:t xml:space="preserve">con indicación clara y precisa de los asuntos a tratarse o </w:t>
      </w:r>
      <w:r w:rsidR="00B53F53">
        <w:rPr>
          <w:rFonts w:ascii="Times New Roman" w:hAnsi="Times New Roman" w:cs="Times New Roman"/>
          <w:color w:val="000000" w:themeColor="text1"/>
        </w:rPr>
        <w:t>discutirse, firma</w:t>
      </w:r>
      <w:r w:rsidR="00774D68">
        <w:rPr>
          <w:rFonts w:ascii="Times New Roman" w:hAnsi="Times New Roman" w:cs="Times New Roman"/>
          <w:color w:val="000000" w:themeColor="text1"/>
        </w:rPr>
        <w:t xml:space="preserve"> del presidente o quien </w:t>
      </w:r>
      <w:r w:rsidR="00B53F53">
        <w:rPr>
          <w:rFonts w:ascii="Times New Roman" w:hAnsi="Times New Roman" w:cs="Times New Roman"/>
          <w:color w:val="000000" w:themeColor="text1"/>
        </w:rPr>
        <w:t xml:space="preserve">convoque, y </w:t>
      </w:r>
      <w:r w:rsidR="00B53F53" w:rsidRPr="00C46B7F">
        <w:rPr>
          <w:rFonts w:ascii="Times New Roman" w:hAnsi="Times New Roman" w:cs="Times New Roman"/>
          <w:color w:val="000000" w:themeColor="text1"/>
        </w:rPr>
        <w:t>los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adjuntos que se remitan junto con la convocatoria, de ser el caso.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E0B17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60" w:name="_Toc349601081"/>
      <w:bookmarkStart w:id="61" w:name="_Toc349601308"/>
      <w:r w:rsidRPr="00C46B7F">
        <w:rPr>
          <w:rFonts w:ascii="Times New Roman" w:hAnsi="Times New Roman" w:cs="Times New Roman"/>
          <w:b/>
          <w:color w:val="000000" w:themeColor="text1"/>
        </w:rPr>
        <w:t>Artículo 19.- CLASES Y PROCEDIMIENTO DE ASAMBLEAS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CLASES Y PROCEDIMIENTO DE ASAMBLEAS: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19.-"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60"/>
      <w:bookmarkEnd w:id="61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Asambleas Generales serán ordinarias,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extraordinarias e informativas y su convocatoria, quórum, delegación de asistencia y normas de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procedimiento parlamentario, se regirán por lo dispuesto por el órgano regulador.</w:t>
      </w:r>
    </w:p>
    <w:p w:rsidR="002765DA" w:rsidRDefault="002765DA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2765DA" w:rsidRPr="00C46B7F" w:rsidRDefault="002765DA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62" w:name="_Toc349601006"/>
      <w:bookmarkStart w:id="63" w:name="_Toc349601082"/>
      <w:bookmarkStart w:id="64" w:name="_Toc349601309"/>
      <w:r w:rsidRPr="00C46B7F">
        <w:rPr>
          <w:rFonts w:ascii="Times New Roman" w:hAnsi="Times New Roman" w:cs="Times New Roman"/>
          <w:color w:val="000000" w:themeColor="text1"/>
        </w:rPr>
        <w:t>CAPÍTULO SEGUNDO</w:t>
      </w:r>
      <w:bookmarkEnd w:id="62"/>
      <w:bookmarkEnd w:id="63"/>
      <w:bookmarkEnd w:id="64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65" w:name="_Toc349601083"/>
      <w:bookmarkStart w:id="66" w:name="_Toc349601310"/>
      <w:r w:rsidRPr="00C46B7F">
        <w:rPr>
          <w:rFonts w:ascii="Times New Roman" w:hAnsi="Times New Roman" w:cs="Times New Roman"/>
          <w:color w:val="000000" w:themeColor="text1"/>
        </w:rPr>
        <w:t>DEL CONSEJO DE ADMINISTRACIÓN</w:t>
      </w:r>
      <w:bookmarkEnd w:id="65"/>
      <w:bookmarkEnd w:id="66"/>
    </w:p>
    <w:p w:rsidR="007B61B0" w:rsidRPr="00C46B7F" w:rsidRDefault="007B61B0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67" w:name="_Toc349601084"/>
      <w:bookmarkStart w:id="68" w:name="_Toc349601311"/>
      <w:r w:rsidRPr="00C46B7F">
        <w:rPr>
          <w:rFonts w:ascii="Times New Roman" w:hAnsi="Times New Roman" w:cs="Times New Roman"/>
          <w:b/>
          <w:color w:val="000000" w:themeColor="text1"/>
        </w:rPr>
        <w:t>Artículo 20.- INTEGRACIÓN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INTEGRACIÓN: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20.-"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67"/>
      <w:bookmarkEnd w:id="68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Consejo de Administración es el órgano de dirección de la cooperativa y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estará integrado </w:t>
      </w:r>
      <w:r w:rsidR="002765DA">
        <w:rPr>
          <w:rFonts w:ascii="Times New Roman" w:hAnsi="Times New Roman" w:cs="Times New Roman"/>
          <w:color w:val="000000" w:themeColor="text1"/>
        </w:rPr>
        <w:t>por 5 vocales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2765DA">
        <w:rPr>
          <w:rFonts w:ascii="Times New Roman" w:hAnsi="Times New Roman" w:cs="Times New Roman"/>
          <w:color w:val="000000" w:themeColor="text1"/>
        </w:rPr>
        <w:t>y</w:t>
      </w:r>
      <w:r w:rsidRPr="00C46B7F">
        <w:rPr>
          <w:rFonts w:ascii="Times New Roman" w:hAnsi="Times New Roman" w:cs="Times New Roman"/>
          <w:color w:val="000000" w:themeColor="text1"/>
        </w:rPr>
        <w:t xml:space="preserve"> sus respectivos suplentes, elegidos en Asamblea General</w:t>
      </w:r>
      <w:r w:rsidR="002765DA">
        <w:rPr>
          <w:rFonts w:ascii="Times New Roman" w:hAnsi="Times New Roman" w:cs="Times New Roman"/>
          <w:color w:val="000000" w:themeColor="text1"/>
        </w:rPr>
        <w:t xml:space="preserve"> de representantes</w:t>
      </w:r>
      <w:r w:rsidRPr="00C46B7F">
        <w:rPr>
          <w:rFonts w:ascii="Times New Roman" w:hAnsi="Times New Roman" w:cs="Times New Roman"/>
          <w:color w:val="000000" w:themeColor="text1"/>
        </w:rPr>
        <w:t xml:space="preserve"> por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votación </w:t>
      </w:r>
      <w:r w:rsidR="002765DA">
        <w:rPr>
          <w:rFonts w:ascii="Times New Roman" w:hAnsi="Times New Roman" w:cs="Times New Roman"/>
          <w:color w:val="000000" w:themeColor="text1"/>
        </w:rPr>
        <w:t xml:space="preserve">personal y </w:t>
      </w:r>
      <w:r w:rsidRPr="00C46B7F">
        <w:rPr>
          <w:rFonts w:ascii="Times New Roman" w:hAnsi="Times New Roman" w:cs="Times New Roman"/>
          <w:color w:val="000000" w:themeColor="text1"/>
        </w:rPr>
        <w:t>secreta, previo cumplimiento de los requisitos</w:t>
      </w:r>
      <w:r w:rsidR="002765DA">
        <w:rPr>
          <w:rFonts w:ascii="Times New Roman" w:hAnsi="Times New Roman" w:cs="Times New Roman"/>
          <w:color w:val="000000" w:themeColor="text1"/>
        </w:rPr>
        <w:t xml:space="preserve"> determinado en el artículo 26 del presente Estatuto, además de </w:t>
      </w:r>
      <w:r w:rsidR="004537EE">
        <w:rPr>
          <w:rFonts w:ascii="Times New Roman" w:hAnsi="Times New Roman" w:cs="Times New Roman"/>
          <w:color w:val="000000" w:themeColor="text1"/>
        </w:rPr>
        <w:t xml:space="preserve">los </w:t>
      </w:r>
      <w:r w:rsidR="004537EE" w:rsidRPr="00C46B7F">
        <w:rPr>
          <w:rFonts w:ascii="Times New Roman" w:hAnsi="Times New Roman" w:cs="Times New Roman"/>
          <w:color w:val="000000" w:themeColor="text1"/>
        </w:rPr>
        <w:t>que</w:t>
      </w:r>
      <w:r w:rsidRPr="00C46B7F">
        <w:rPr>
          <w:rFonts w:ascii="Times New Roman" w:hAnsi="Times New Roman" w:cs="Times New Roman"/>
          <w:color w:val="000000" w:themeColor="text1"/>
        </w:rPr>
        <w:t xml:space="preserve"> constarán en el Reglamento Interno de la</w:t>
      </w:r>
      <w:r w:rsidR="00AE0B1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Cooperativa.</w:t>
      </w:r>
    </w:p>
    <w:p w:rsidR="00AE0B17" w:rsidRPr="00C46B7F" w:rsidRDefault="00AE0B1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Los Vocales durarán en sus funciones </w:t>
      </w:r>
      <w:r w:rsidR="00CB28FC" w:rsidRPr="002765DA">
        <w:rPr>
          <w:rFonts w:ascii="Times New Roman" w:hAnsi="Times New Roman" w:cs="Times New Roman"/>
          <w:b/>
          <w:color w:val="000000" w:themeColor="text1"/>
        </w:rPr>
        <w:t xml:space="preserve">CUATRO </w:t>
      </w:r>
      <w:r w:rsidR="002765DA" w:rsidRPr="002765DA">
        <w:rPr>
          <w:rFonts w:ascii="Times New Roman" w:hAnsi="Times New Roman" w:cs="Times New Roman"/>
          <w:b/>
          <w:color w:val="000000" w:themeColor="text1"/>
        </w:rPr>
        <w:t>(4</w:t>
      </w:r>
      <w:r w:rsidR="004537EE" w:rsidRPr="002765DA">
        <w:rPr>
          <w:rFonts w:ascii="Times New Roman" w:hAnsi="Times New Roman" w:cs="Times New Roman"/>
          <w:b/>
          <w:color w:val="000000" w:themeColor="text1"/>
        </w:rPr>
        <w:t>)</w:t>
      </w:r>
      <w:r w:rsidR="004537EE">
        <w:rPr>
          <w:rFonts w:ascii="Times New Roman" w:hAnsi="Times New Roman" w:cs="Times New Roman"/>
          <w:color w:val="000000" w:themeColor="text1"/>
        </w:rPr>
        <w:t xml:space="preserve"> </w:t>
      </w:r>
      <w:r w:rsidR="004537EE" w:rsidRPr="00C46B7F">
        <w:rPr>
          <w:rFonts w:ascii="Times New Roman" w:hAnsi="Times New Roman" w:cs="Times New Roman"/>
          <w:color w:val="000000" w:themeColor="text1"/>
        </w:rPr>
        <w:t>años</w:t>
      </w:r>
      <w:r w:rsidRPr="00C46B7F">
        <w:rPr>
          <w:rFonts w:ascii="Times New Roman" w:hAnsi="Times New Roman" w:cs="Times New Roman"/>
          <w:color w:val="000000" w:themeColor="text1"/>
        </w:rPr>
        <w:t xml:space="preserve"> y podrán ser relegidos para el mismo cargo, por una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sola vez consecutiva; cuando concluya su segundo período no podrán ser elegidos vocales de ningún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consejo hasta después de transcurrido un período.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69" w:name="_Toc349601085"/>
      <w:bookmarkStart w:id="70" w:name="_Toc349601312"/>
      <w:r w:rsidRPr="00C46B7F">
        <w:rPr>
          <w:rFonts w:ascii="Times New Roman" w:hAnsi="Times New Roman" w:cs="Times New Roman"/>
          <w:b/>
          <w:color w:val="000000" w:themeColor="text1"/>
        </w:rPr>
        <w:t>Artículo 21.- CALIFICACIÓN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CALIFICACIÓN: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21.-"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69"/>
      <w:bookmarkEnd w:id="70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Consejo de Administración se instalará dentro de los ocho días posteriores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 su elección para nombrar de entre sus miembros un Presidente, un Vicepresidente y un Secretario, quienes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lo serán también de la Asamblea General.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Considerando el segmento en el que la cooperativa sea ubicada, los vocales del Consejo iniciarán sus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funciones a partir de que la Superintendencia de Economía Popular y Solidaria califique su idoneidad,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hasta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tanto, continuará en sus funciones el Consejo anterior. De no calificarse o posteriormente descalificarse a un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directivo, se </w:t>
      </w:r>
      <w:r w:rsidR="004537EE" w:rsidRPr="00C46B7F">
        <w:rPr>
          <w:rFonts w:ascii="Times New Roman" w:hAnsi="Times New Roman" w:cs="Times New Roman"/>
          <w:color w:val="000000" w:themeColor="text1"/>
        </w:rPr>
        <w:t>principalizará</w:t>
      </w:r>
      <w:r w:rsidRPr="00C46B7F">
        <w:rPr>
          <w:rFonts w:ascii="Times New Roman" w:hAnsi="Times New Roman" w:cs="Times New Roman"/>
          <w:color w:val="000000" w:themeColor="text1"/>
        </w:rPr>
        <w:t xml:space="preserve"> el suplente respectivo.</w:t>
      </w:r>
    </w:p>
    <w:p w:rsidR="00397A26" w:rsidRPr="00C46B7F" w:rsidRDefault="00397A2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71" w:name="_Toc349601086"/>
      <w:bookmarkStart w:id="72" w:name="_Toc349601313"/>
      <w:r w:rsidRPr="00C46B7F">
        <w:rPr>
          <w:rFonts w:ascii="Times New Roman" w:hAnsi="Times New Roman" w:cs="Times New Roman"/>
          <w:b/>
          <w:color w:val="000000" w:themeColor="text1"/>
        </w:rPr>
        <w:t>Artículo 22.- ATRIBUCIONES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ATRIBUCIONES: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22.-"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71"/>
      <w:bookmarkEnd w:id="72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Además de las establecidas en la Ley Orgánica de la Economía Popular y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Solidaria, su Reglamento General y el Reglamento Interno de la cooperativa, son atribuciones y deberes del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Consejo de Administración, los siguientes: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2765DA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1. Cumplir y hacer cumplir los principios establecidos en el </w:t>
      </w:r>
      <w:r w:rsidR="002765DA" w:rsidRPr="002765DA">
        <w:rPr>
          <w:rFonts w:ascii="Times New Roman" w:hAnsi="Times New Roman" w:cs="Times New Roman"/>
          <w:color w:val="000000" w:themeColor="text1"/>
        </w:rPr>
        <w:t>artículo 4 del Código Orgánico Monetario y Financiero y de la Ley Orgánica de la Economía Popular y Solidaria y los valores y principios del cooperativismo;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Planificar y evaluar el funcionamiento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Aprobar políticas institucionales y metodologías de trabajo;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4. Proponer a la asamblea reformas al Estatuto Social y Reglamentos que sean de su competencia;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Dictar los Reglamentos de administración y organización internos, no asignados a la Asamblea General;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Aceptar o rechazar las solicitudes de ingreso o retiro de socios;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7. Sancionar a los socios de acuerdo con las causas y el procedimiento establecidos en el Reglamento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Interno. La sanción con suspensión de derechos, no incluye el derecho al trabajo. La presentación del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recurso de apelación, ante la Asamblea General, suspende la aplicación de la sanción;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8. Designar al Presidente, Vicepresidente y Secretario del Consejo de Administración; y comisiones o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comités especiales y removerlos cuando inobservaren la normativa legal y reglamentaria;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9. Nombrar al Gerente y Gerente subrogante y fijar su retribución económica;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10. Fijar el monto y forma de las cauciones, determinando los funcionarios obligados a rendirlas;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11. Autorizar la adquisición de bienes muebles y servicios, en la cuantía que fije el Reglamento Interno;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12. Aprobar el plan estratégico, el plan operativo anual y su presupuesto y someterlo a conocimiento de la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Asamblea General;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13. Resolver la afiliación o desafiliación a organismos de integración representativa o económica;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14. Conocer y resolver sobre los informes mensuales del Gerente;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15. Resolver la apertura y cierre de oficinas operativas de la cooperativa e informar a la Asamblea General;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16. Autorizar el otorgamiento de poderes por parte del Gerente;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17. Informar sus resoluciones al Consejo de Vigilancia para efectos de lo dispuesto en el número 9 del</w:t>
      </w:r>
    </w:p>
    <w:p w:rsidR="00E46772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</w:t>
      </w:r>
      <w:r w:rsidR="00E46772" w:rsidRPr="00C46B7F">
        <w:rPr>
          <w:rFonts w:ascii="Times New Roman" w:hAnsi="Times New Roman" w:cs="Times New Roman"/>
          <w:color w:val="000000" w:themeColor="text1"/>
        </w:rPr>
        <w:t>rtículo</w:t>
      </w:r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E46772" w:rsidRPr="00C46B7F">
        <w:rPr>
          <w:rFonts w:ascii="Times New Roman" w:hAnsi="Times New Roman" w:cs="Times New Roman"/>
          <w:color w:val="000000" w:themeColor="text1"/>
        </w:rPr>
        <w:t>38 del Reglamento a la Ley;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18. Aprobar los programas de educación, capacitación y bienestar social de la cooperativa con sus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respectivos presupuestos;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19. Señalar el número y valor mínimos de certificados de aportación que deban tener los socios y autorizar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 transferencia, que sólo podrá hacerse entre socios o a favor de la Cooperativa;</w:t>
      </w:r>
    </w:p>
    <w:p w:rsidR="0063104C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20. </w:t>
      </w:r>
      <w:r w:rsidR="0063104C">
        <w:rPr>
          <w:rFonts w:ascii="Times New Roman" w:hAnsi="Times New Roman" w:cs="Times New Roman"/>
          <w:color w:val="000000" w:themeColor="text1"/>
        </w:rPr>
        <w:t xml:space="preserve">Recibir y tramitar denuncias de los socios, debidamente fundamentadas, sobre violación a sus derechos por parte de Directivos o Administradores de la cooperativa y formular las observaciones pertinentes de cada caso;  y </w:t>
      </w:r>
    </w:p>
    <w:p w:rsidR="0063104C" w:rsidRDefault="0063104C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63104C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3104C">
        <w:rPr>
          <w:rFonts w:ascii="Times New Roman" w:hAnsi="Times New Roman" w:cs="Times New Roman"/>
          <w:color w:val="000000" w:themeColor="text1"/>
        </w:rPr>
        <w:t>Las demás que determinen la Junta de Política y Regulación Monetaria y Financiera y la Superintendencia de Economía Popular y Solidaria, mediante sus resoluciones y regulaciones.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73" w:name="_Toc349601007"/>
      <w:bookmarkStart w:id="74" w:name="_Toc349601087"/>
      <w:bookmarkStart w:id="75" w:name="_Toc349601314"/>
      <w:r w:rsidRPr="00C46B7F">
        <w:rPr>
          <w:rFonts w:ascii="Times New Roman" w:hAnsi="Times New Roman" w:cs="Times New Roman"/>
          <w:color w:val="000000" w:themeColor="text1"/>
        </w:rPr>
        <w:t>CAPÍTULO TERCERO</w:t>
      </w:r>
      <w:bookmarkEnd w:id="73"/>
      <w:bookmarkEnd w:id="74"/>
      <w:bookmarkEnd w:id="75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76" w:name="_Toc349601088"/>
      <w:bookmarkStart w:id="77" w:name="_Toc349601315"/>
      <w:r w:rsidRPr="00C46B7F">
        <w:rPr>
          <w:rFonts w:ascii="Times New Roman" w:hAnsi="Times New Roman" w:cs="Times New Roman"/>
          <w:color w:val="000000" w:themeColor="text1"/>
        </w:rPr>
        <w:t>DEL CONSEJO DE VIGILANCIA</w:t>
      </w:r>
      <w:bookmarkEnd w:id="76"/>
      <w:bookmarkEnd w:id="77"/>
    </w:p>
    <w:p w:rsidR="007B61B0" w:rsidRPr="00C46B7F" w:rsidRDefault="007B61B0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78" w:name="_Toc349601089"/>
      <w:bookmarkStart w:id="79" w:name="_Toc349601316"/>
      <w:r w:rsidRPr="00C46B7F">
        <w:rPr>
          <w:rFonts w:ascii="Times New Roman" w:hAnsi="Times New Roman" w:cs="Times New Roman"/>
          <w:b/>
          <w:color w:val="000000" w:themeColor="text1"/>
        </w:rPr>
        <w:t>Artículo 23.- INTEGRACIÓN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INTEGRACIÓN: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23.-"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78"/>
      <w:bookmarkEnd w:id="79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Consejo de Vigilancia es el órgano de control de los actos y contratos que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autorizan el Consejo de Administración y la gerencia. Estará integrado </w:t>
      </w:r>
      <w:r w:rsidR="00C264A2" w:rsidRPr="00C46B7F">
        <w:rPr>
          <w:rFonts w:ascii="Times New Roman" w:hAnsi="Times New Roman" w:cs="Times New Roman"/>
          <w:color w:val="000000" w:themeColor="text1"/>
        </w:rPr>
        <w:t xml:space="preserve">por </w:t>
      </w:r>
      <w:r w:rsidR="00C264A2">
        <w:rPr>
          <w:rFonts w:ascii="Times New Roman" w:hAnsi="Times New Roman" w:cs="Times New Roman"/>
          <w:color w:val="000000" w:themeColor="text1"/>
        </w:rPr>
        <w:t>3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Vocales con sus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respectivos suplentes, elegidos en Asamblea General, en votación </w:t>
      </w:r>
      <w:r w:rsidR="0063104C">
        <w:rPr>
          <w:rFonts w:ascii="Times New Roman" w:hAnsi="Times New Roman" w:cs="Times New Roman"/>
          <w:color w:val="000000" w:themeColor="text1"/>
        </w:rPr>
        <w:t xml:space="preserve">personal y </w:t>
      </w:r>
      <w:r w:rsidRPr="00C46B7F">
        <w:rPr>
          <w:rFonts w:ascii="Times New Roman" w:hAnsi="Times New Roman" w:cs="Times New Roman"/>
          <w:color w:val="000000" w:themeColor="text1"/>
        </w:rPr>
        <w:t>secreta, de entre los socios que cumplan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los requisitos previstos en el artículo 26 del presente </w:t>
      </w:r>
      <w:r w:rsidR="00C264A2" w:rsidRPr="00C46B7F">
        <w:rPr>
          <w:rFonts w:ascii="Times New Roman" w:hAnsi="Times New Roman" w:cs="Times New Roman"/>
          <w:color w:val="000000" w:themeColor="text1"/>
        </w:rPr>
        <w:t>Estatuto</w:t>
      </w:r>
      <w:r w:rsidR="00C264A2">
        <w:rPr>
          <w:rFonts w:ascii="Times New Roman" w:hAnsi="Times New Roman" w:cs="Times New Roman"/>
          <w:color w:val="000000" w:themeColor="text1"/>
        </w:rPr>
        <w:t>, además</w:t>
      </w:r>
      <w:r w:rsidR="0063104C">
        <w:rPr>
          <w:rFonts w:ascii="Times New Roman" w:hAnsi="Times New Roman" w:cs="Times New Roman"/>
          <w:color w:val="000000" w:themeColor="text1"/>
        </w:rPr>
        <w:t xml:space="preserve"> de los que constarán en el reglamento interno de la cooperativa; </w:t>
      </w:r>
      <w:r w:rsidR="00C264A2">
        <w:rPr>
          <w:rFonts w:ascii="Times New Roman" w:hAnsi="Times New Roman" w:cs="Times New Roman"/>
          <w:color w:val="000000" w:themeColor="text1"/>
        </w:rPr>
        <w:t>y,</w:t>
      </w:r>
      <w:r w:rsidR="0063104C">
        <w:rPr>
          <w:rFonts w:ascii="Times New Roman" w:hAnsi="Times New Roman" w:cs="Times New Roman"/>
          <w:color w:val="000000" w:themeColor="text1"/>
        </w:rPr>
        <w:t xml:space="preserve"> por lo menos </w:t>
      </w:r>
      <w:r w:rsidR="009340AA">
        <w:rPr>
          <w:rFonts w:ascii="Times New Roman" w:hAnsi="Times New Roman" w:cs="Times New Roman"/>
          <w:color w:val="000000" w:themeColor="text1"/>
        </w:rPr>
        <w:t>unos de sus miembros acrediten</w:t>
      </w:r>
      <w:r w:rsidRPr="00C46B7F">
        <w:rPr>
          <w:rFonts w:ascii="Times New Roman" w:hAnsi="Times New Roman" w:cs="Times New Roman"/>
          <w:color w:val="000000" w:themeColor="text1"/>
        </w:rPr>
        <w:t xml:space="preserve"> formación académica o experiencia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 áreas relacionadas con auditoría o contabilidad, según el segmento en que se encuentre ubicada la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Los Vocales durarán en sus funciones </w:t>
      </w:r>
      <w:r w:rsidR="00B809A0" w:rsidRPr="0063104C">
        <w:rPr>
          <w:rFonts w:ascii="Times New Roman" w:hAnsi="Times New Roman" w:cs="Times New Roman"/>
          <w:b/>
          <w:color w:val="000000" w:themeColor="text1"/>
        </w:rPr>
        <w:t xml:space="preserve">CUATRO </w:t>
      </w:r>
      <w:r w:rsidR="0063104C" w:rsidRPr="0063104C">
        <w:rPr>
          <w:rFonts w:ascii="Times New Roman" w:hAnsi="Times New Roman" w:cs="Times New Roman"/>
          <w:b/>
          <w:color w:val="000000" w:themeColor="text1"/>
        </w:rPr>
        <w:t>(4)</w:t>
      </w:r>
      <w:r w:rsidR="0063104C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años y podrán ser relegidos para el mismo cargo, por una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sola vez consecutiva y cuando concluya su segundo período, no podrán ser elegidos vocales de ningún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consejo, hasta después de un período.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80" w:name="_Toc349601090"/>
      <w:bookmarkStart w:id="81" w:name="_Toc349601317"/>
      <w:r w:rsidRPr="00C46B7F">
        <w:rPr>
          <w:rFonts w:ascii="Times New Roman" w:hAnsi="Times New Roman" w:cs="Times New Roman"/>
          <w:b/>
          <w:color w:val="000000" w:themeColor="text1"/>
        </w:rPr>
        <w:t>Artículo 24.- CALIFICACIÓN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CALIFICACIÓN: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24.-"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80"/>
      <w:bookmarkEnd w:id="81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Consejo de Vigilancia se instalará dentro de los ocho días siguientes a su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elección, para nombrar, de entre sus miembros, un Presidente y un Secretario.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Considerando el segmento en el que se encuentre ubicada la cooperativa, los vocales del Consejo iniciarán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sus funciones a partir del momento en que la Superintendencia de Economía Popular y Solidaria califique su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idoneidad, hasta tanto, continuará en sus funciones el Consejo anterior. De no calificarse o posteriormente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descalificarse a un directivo, se </w:t>
      </w:r>
      <w:r w:rsidR="009340AA" w:rsidRPr="00C46B7F">
        <w:rPr>
          <w:rFonts w:ascii="Times New Roman" w:hAnsi="Times New Roman" w:cs="Times New Roman"/>
          <w:color w:val="000000" w:themeColor="text1"/>
        </w:rPr>
        <w:t>principalizará</w:t>
      </w:r>
      <w:r w:rsidRPr="00C46B7F">
        <w:rPr>
          <w:rFonts w:ascii="Times New Roman" w:hAnsi="Times New Roman" w:cs="Times New Roman"/>
          <w:color w:val="000000" w:themeColor="text1"/>
        </w:rPr>
        <w:t xml:space="preserve"> el suplente respectivo.</w:t>
      </w: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82" w:name="_Toc349601091"/>
      <w:bookmarkStart w:id="83" w:name="_Toc349601318"/>
      <w:r w:rsidRPr="00C46B7F">
        <w:rPr>
          <w:rFonts w:ascii="Times New Roman" w:hAnsi="Times New Roman" w:cs="Times New Roman"/>
          <w:b/>
          <w:color w:val="000000" w:themeColor="text1"/>
        </w:rPr>
        <w:t>Artículo 25.- ATRIBUCIONES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ATRIBUCIONES: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25.-"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82"/>
      <w:bookmarkEnd w:id="83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Además de las establecidas en la Ley Orgánica de la Economía Popular y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Solidaria, su Reglamento General y el Reglamento Interno, son atribuciones y deberes del Consejo de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Vigilancia, los siguientes: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Nombrar de su seno al Presidente y Secretario del Consejo;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Controlar las actividades económicas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Vigilar que la contabilidad de la cooperativa se ajuste a las normas técnicas y legales vigentes;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Realizar controles concurrentes y posteriores sobre los procedimientos de contratación y ejecución,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efectuados por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Efectuar las funciones de auditoría interna, en los casos de cooperativas que no excedan de 200 socios o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500.000 dólares de activos;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6. Vigilar el cumplimiento de las recomendaciones de auditoría, debidamente aceptadas;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7. Presentar </w:t>
      </w:r>
      <w:r w:rsidR="008C7165" w:rsidRPr="00C46B7F">
        <w:rPr>
          <w:rFonts w:ascii="Times New Roman" w:hAnsi="Times New Roman" w:cs="Times New Roman"/>
          <w:color w:val="000000" w:themeColor="text1"/>
        </w:rPr>
        <w:t>a la</w:t>
      </w:r>
      <w:r w:rsidRPr="00C46B7F">
        <w:rPr>
          <w:rFonts w:ascii="Times New Roman" w:hAnsi="Times New Roman" w:cs="Times New Roman"/>
          <w:color w:val="000000" w:themeColor="text1"/>
        </w:rPr>
        <w:t xml:space="preserve"> Asamblea General un informe conteniendo su opinión sobre la razonabilidad de los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estados financieros, balance social y la gestión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8. Proponer ante la Asamblea General, la terna para la designación de auditor Interno y externo;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9. Observar cuando las resoluciones y decisiones del Consejo de Administración y del Gerente, en su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orden, no guarden conformidad con lo resuelto por la Asamblea General, contando previamente con los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criterios de gerencia;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10. Informar al Consejo de Administración y a la Asamblea General, sobre los riesgos que puedan afectar 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11. Solicitar al Presidente que se incluya en el orden del día de la próxima Asamblea General, los puntos que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crea conveniente, siempre y cuando estén relacionados directamente con el cumplimiento de sus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funciones.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12. Efectuar arqueos de caja, periódica u ocasionalmente, dependiendo del segmento al que la cooperativa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se corresponda, y revisar la contabilidad de la cooperativa, a fin de verificar su veracidad y la existencia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sustentos adecuados para los asientos contables.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13. Organizar, dirigir el proceso y resolver la selección del oficial de cumplimiento, de la terna preparada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para el efecto;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14. Elaborar el expediente, debidamente sustentado y motivado, cuando pretenda solicitar la remoción de los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directivos o gerente y notificar con el mismo a los implicados, antes de someterlo a consideración de la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Asamblea General.</w:t>
      </w:r>
    </w:p>
    <w:p w:rsidR="00E000D0" w:rsidRDefault="00E000D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00D0" w:rsidRPr="00E000D0" w:rsidRDefault="00E000D0" w:rsidP="00E000D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00D0">
        <w:rPr>
          <w:rFonts w:ascii="Times New Roman" w:hAnsi="Times New Roman" w:cs="Times New Roman"/>
          <w:color w:val="000000" w:themeColor="text1"/>
        </w:rPr>
        <w:t>Las demás que determinen la Junta de Política y Regulación Monetaria y Financiera y la Superintendencia de Economía Popular y Solidaria, mediante sus resoluciones y regulaciones.</w:t>
      </w:r>
    </w:p>
    <w:p w:rsidR="00E000D0" w:rsidRPr="00E000D0" w:rsidRDefault="00E000D0" w:rsidP="00E000D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00D0" w:rsidRDefault="00E000D0" w:rsidP="00E000D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00D0">
        <w:rPr>
          <w:rFonts w:ascii="Times New Roman" w:hAnsi="Times New Roman" w:cs="Times New Roman"/>
          <w:color w:val="000000" w:themeColor="text1"/>
        </w:rPr>
        <w:t xml:space="preserve">Sin perjuicio de las observaciones que pueda formular el Consejo de Vigilancia, el Consejo de Administración podrá ejecutar sus resoluciones bajo su responsabilidad, no </w:t>
      </w:r>
      <w:r w:rsidR="00584BDF" w:rsidRPr="00E000D0">
        <w:rPr>
          <w:rFonts w:ascii="Times New Roman" w:hAnsi="Times New Roman" w:cs="Times New Roman"/>
          <w:color w:val="000000" w:themeColor="text1"/>
        </w:rPr>
        <w:t>obstante,</w:t>
      </w:r>
      <w:r w:rsidRPr="00E000D0">
        <w:rPr>
          <w:rFonts w:ascii="Times New Roman" w:hAnsi="Times New Roman" w:cs="Times New Roman"/>
          <w:color w:val="000000" w:themeColor="text1"/>
        </w:rPr>
        <w:t xml:space="preserve"> lo cual, está decisión deberá ser, obligatoriamente, puesta en conocimiento de la siguiente Asamblea General.</w:t>
      </w:r>
    </w:p>
    <w:p w:rsidR="00E000D0" w:rsidRDefault="00E000D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1512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00D0" w:rsidRPr="00C46B7F" w:rsidRDefault="00E000D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84" w:name="_Toc349601008"/>
      <w:bookmarkStart w:id="85" w:name="_Toc349601092"/>
      <w:bookmarkStart w:id="86" w:name="_Toc349601319"/>
      <w:r w:rsidRPr="00C46B7F">
        <w:rPr>
          <w:rFonts w:ascii="Times New Roman" w:hAnsi="Times New Roman" w:cs="Times New Roman"/>
          <w:color w:val="000000" w:themeColor="text1"/>
        </w:rPr>
        <w:t>CAPÍTULO CUARTO</w:t>
      </w:r>
      <w:bookmarkEnd w:id="84"/>
      <w:bookmarkEnd w:id="85"/>
      <w:bookmarkEnd w:id="86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87" w:name="_Toc349601093"/>
      <w:bookmarkStart w:id="88" w:name="_Toc349601320"/>
      <w:r w:rsidRPr="00C46B7F">
        <w:rPr>
          <w:rFonts w:ascii="Times New Roman" w:hAnsi="Times New Roman" w:cs="Times New Roman"/>
          <w:color w:val="000000" w:themeColor="text1"/>
        </w:rPr>
        <w:t>DISPOSICIONES COMUNES PARA LOS CONSEJOS</w:t>
      </w:r>
      <w:bookmarkEnd w:id="87"/>
      <w:bookmarkEnd w:id="88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89" w:name="_Toc349601094"/>
      <w:bookmarkStart w:id="90" w:name="_Toc349601321"/>
      <w:r w:rsidRPr="00C46B7F">
        <w:rPr>
          <w:rFonts w:ascii="Times New Roman" w:hAnsi="Times New Roman" w:cs="Times New Roman"/>
          <w:color w:val="000000" w:themeColor="text1"/>
        </w:rPr>
        <w:t>DE ADMINISTRACIÓN Y VIGILANCIA</w:t>
      </w:r>
      <w:bookmarkEnd w:id="89"/>
      <w:bookmarkEnd w:id="90"/>
    </w:p>
    <w:p w:rsidR="007B61B0" w:rsidRPr="00C46B7F" w:rsidRDefault="007B61B0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91" w:name="_Toc349601095"/>
      <w:bookmarkStart w:id="92" w:name="_Toc349601322"/>
      <w:r w:rsidRPr="00C46B7F">
        <w:rPr>
          <w:rFonts w:ascii="Times New Roman" w:hAnsi="Times New Roman" w:cs="Times New Roman"/>
          <w:b/>
          <w:color w:val="000000" w:themeColor="text1"/>
        </w:rPr>
        <w:t>Artículo 26.- REQUISITOS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REQUISITOS: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26.-"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91"/>
      <w:bookmarkEnd w:id="92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Para que un socio o representante, sea designado vocal de los consejos debe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por lo menos cumplir los siguientes requisitos: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Tener al menos dos años como socio en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Acreditar al menos veinte horas de capacitación en el área de sus funciones, antes de su posesión;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Estar al día en sus obligaciones económicas con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Acreditar la formación académica necesaria, cuando el segmento en que la cooperativa sea ubicada así</w:t>
      </w:r>
      <w:r w:rsidR="008320E5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lo demande;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No haber sido relegido en el periodo inmediato anterior;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No tener relación de parentesco, hasta el cuarto grado de consanguinidad y segundo de afinidad, ni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relación conyugal o unión de hecho con otro de los vocales ni con el Gerente;</w:t>
      </w:r>
    </w:p>
    <w:p w:rsidR="007B61B0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25DB">
        <w:rPr>
          <w:rFonts w:ascii="Times New Roman" w:hAnsi="Times New Roman" w:cs="Times New Roman"/>
          <w:color w:val="000000" w:themeColor="text1"/>
        </w:rPr>
        <w:t>7. No tener deudas con el SRI, IESS, y no constar en la central de riesgos.</w:t>
      </w:r>
    </w:p>
    <w:p w:rsidR="00E025DB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25DB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25DB">
        <w:rPr>
          <w:rFonts w:ascii="Times New Roman" w:hAnsi="Times New Roman" w:cs="Times New Roman"/>
          <w:color w:val="000000" w:themeColor="text1"/>
        </w:rPr>
        <w:t>Además de los que constarán en el reglamento interno de la entidad.</w:t>
      </w:r>
    </w:p>
    <w:p w:rsidR="00E025DB" w:rsidRPr="00C46B7F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El período de duración de los vocales de los consejos, regirá a partir del registro del nombramiento en la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Superintendencia, hasta tanto, continuarán en funciones, los vocales cuyo período haya fenecido.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En la medida de lo posible, los consejos respetarán la equidad de género en su conformación.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93" w:name="_Toc349601096"/>
      <w:bookmarkStart w:id="94" w:name="_Toc349601323"/>
      <w:r w:rsidRPr="00C46B7F">
        <w:rPr>
          <w:rFonts w:ascii="Times New Roman" w:hAnsi="Times New Roman" w:cs="Times New Roman"/>
          <w:b/>
          <w:color w:val="000000" w:themeColor="text1"/>
        </w:rPr>
        <w:t xml:space="preserve">Artículo 27.- </w:t>
      </w:r>
      <w:r w:rsidR="007B61B0" w:rsidRPr="00C46B7F">
        <w:rPr>
          <w:rFonts w:ascii="Times New Roman" w:hAnsi="Times New Roman" w:cs="Times New Roman"/>
          <w:b/>
          <w:color w:val="000000" w:themeColor="text1"/>
        </w:rPr>
        <w:t>SESIONES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SESIONES: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27.-"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="007B61B0"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93"/>
      <w:bookmarkEnd w:id="94"/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consejos sesionarán, ordinariamente, por lo menos, una vez al mes y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extraordinariamente, cuando lo convoque su Presidente. Las convocatorias </w:t>
      </w:r>
      <w:r w:rsidR="00E025DB" w:rsidRPr="00E025DB">
        <w:rPr>
          <w:rFonts w:ascii="Times New Roman" w:hAnsi="Times New Roman" w:cs="Times New Roman"/>
          <w:color w:val="000000" w:themeColor="text1"/>
        </w:rPr>
        <w:t>sin contar el día en que se la realice, ni el día en que se desarrollara la</w:t>
      </w:r>
      <w:r w:rsidR="00E025DB">
        <w:rPr>
          <w:rFonts w:ascii="Times New Roman" w:hAnsi="Times New Roman" w:cs="Times New Roman"/>
          <w:color w:val="000000" w:themeColor="text1"/>
        </w:rPr>
        <w:t xml:space="preserve"> sesión, se realizarán al menos </w:t>
      </w:r>
      <w:r w:rsidRPr="00C46B7F">
        <w:rPr>
          <w:rFonts w:ascii="Times New Roman" w:hAnsi="Times New Roman" w:cs="Times New Roman"/>
          <w:color w:val="000000" w:themeColor="text1"/>
        </w:rPr>
        <w:t>con tres días de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anticipación, por iniciativa del Presidente o de al menos, dos de sus miembros.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25DB">
        <w:rPr>
          <w:rFonts w:ascii="Times New Roman" w:hAnsi="Times New Roman" w:cs="Times New Roman"/>
          <w:color w:val="000000" w:themeColor="text1"/>
        </w:rPr>
        <w:t xml:space="preserve">En la convocatoria constarán: la determinación de la sesión (ordinaria o extraordinaria), el lugar, fecha y hora de la asamblea, orden del día, firma del presidente o quien convoque; y, los adjuntos que se remiten con la convocatoria, del </w:t>
      </w:r>
      <w:r w:rsidR="00306174" w:rsidRPr="00E025DB">
        <w:rPr>
          <w:rFonts w:ascii="Times New Roman" w:hAnsi="Times New Roman" w:cs="Times New Roman"/>
          <w:color w:val="000000" w:themeColor="text1"/>
        </w:rPr>
        <w:t xml:space="preserve">ser </w:t>
      </w:r>
      <w:r w:rsidR="00306174">
        <w:rPr>
          <w:rFonts w:ascii="Times New Roman" w:hAnsi="Times New Roman" w:cs="Times New Roman"/>
          <w:color w:val="000000" w:themeColor="text1"/>
        </w:rPr>
        <w:t>el</w:t>
      </w:r>
      <w:r w:rsidRPr="00E025DB">
        <w:rPr>
          <w:rFonts w:ascii="Times New Roman" w:hAnsi="Times New Roman" w:cs="Times New Roman"/>
          <w:color w:val="000000" w:themeColor="text1"/>
        </w:rPr>
        <w:t xml:space="preserve"> caso.</w:t>
      </w:r>
    </w:p>
    <w:p w:rsidR="00E025DB" w:rsidRPr="00C46B7F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resoluciones se adoptarán con el voto conforme de más de la mitad de sus miembros, excepto en los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casos en que tenga tres vocales, </w:t>
      </w:r>
      <w:r w:rsidR="00E025DB" w:rsidRPr="00E025DB">
        <w:rPr>
          <w:rFonts w:ascii="Times New Roman" w:hAnsi="Times New Roman" w:cs="Times New Roman"/>
          <w:color w:val="000000" w:themeColor="text1"/>
        </w:rPr>
        <w:t xml:space="preserve">en que se requerirá unanimidad. En caso de empate, el asunto se someterá nuevamente a votación y de persistir el mismo, se tendrá por rechazado; los votos de los vocales serán a favor o en contra y no </w:t>
      </w:r>
      <w:r w:rsidR="00306174" w:rsidRPr="00E025DB">
        <w:rPr>
          <w:rFonts w:ascii="Times New Roman" w:hAnsi="Times New Roman" w:cs="Times New Roman"/>
          <w:color w:val="000000" w:themeColor="text1"/>
        </w:rPr>
        <w:t>habrá</w:t>
      </w:r>
      <w:r w:rsidR="00E025DB" w:rsidRPr="00E025DB">
        <w:rPr>
          <w:rFonts w:ascii="Times New Roman" w:hAnsi="Times New Roman" w:cs="Times New Roman"/>
          <w:color w:val="000000" w:themeColor="text1"/>
        </w:rPr>
        <w:t xml:space="preserve"> abstenciones.</w:t>
      </w:r>
    </w:p>
    <w:p w:rsidR="00B07987" w:rsidRPr="00C46B7F" w:rsidRDefault="00B0798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De las sesiones de los consejos se levantarán actas suscritas por el Presidente y el Secretario o quienes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actúen como tales.</w:t>
      </w:r>
    </w:p>
    <w:p w:rsidR="00E025DB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25DB" w:rsidRPr="00E025DB" w:rsidRDefault="00E025DB" w:rsidP="00E025D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25DB">
        <w:rPr>
          <w:rFonts w:ascii="Times New Roman" w:hAnsi="Times New Roman" w:cs="Times New Roman"/>
          <w:color w:val="000000" w:themeColor="text1"/>
        </w:rPr>
        <w:lastRenderedPageBreak/>
        <w:t xml:space="preserve">Considerando que los socios que conforman la Cooperativa de Ahorro y Crédito de los Empleados de Standard Fruit Company, son los empleados de las empresas que conforman el grupo Dole, se designó a los representantes y directivos considerando el </w:t>
      </w:r>
      <w:r w:rsidR="00306174" w:rsidRPr="00E025DB">
        <w:rPr>
          <w:rFonts w:ascii="Times New Roman" w:hAnsi="Times New Roman" w:cs="Times New Roman"/>
          <w:color w:val="000000" w:themeColor="text1"/>
        </w:rPr>
        <w:t>número</w:t>
      </w:r>
      <w:r w:rsidRPr="00E025DB">
        <w:rPr>
          <w:rFonts w:ascii="Times New Roman" w:hAnsi="Times New Roman" w:cs="Times New Roman"/>
          <w:color w:val="000000" w:themeColor="text1"/>
        </w:rPr>
        <w:t xml:space="preserve"> de socios por cada empresa y ciudad donde se encuentran ubicadas las empresas del grupo antes citado.</w:t>
      </w:r>
    </w:p>
    <w:p w:rsidR="00E025DB" w:rsidRDefault="00E025DB" w:rsidP="00E025D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25DB">
        <w:rPr>
          <w:rFonts w:ascii="Times New Roman" w:hAnsi="Times New Roman" w:cs="Times New Roman"/>
          <w:color w:val="000000" w:themeColor="text1"/>
        </w:rPr>
        <w:t xml:space="preserve">Por lo antes indicado y por la falta de disponibilidad de tiempo para reunirse en las instalaciones de la </w:t>
      </w:r>
      <w:r w:rsidR="00306174" w:rsidRPr="00E025DB">
        <w:rPr>
          <w:rFonts w:ascii="Times New Roman" w:hAnsi="Times New Roman" w:cs="Times New Roman"/>
          <w:color w:val="000000" w:themeColor="text1"/>
        </w:rPr>
        <w:t>cooperativa</w:t>
      </w:r>
      <w:r w:rsidRPr="00E025DB">
        <w:rPr>
          <w:rFonts w:ascii="Times New Roman" w:hAnsi="Times New Roman" w:cs="Times New Roman"/>
          <w:color w:val="000000" w:themeColor="text1"/>
        </w:rPr>
        <w:t>, los representantes y directivos podrán llevar a cabo sus sesiones por medio de video conferencias.</w:t>
      </w:r>
    </w:p>
    <w:p w:rsidR="00E025DB" w:rsidRDefault="00E025DB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B61B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95" w:name="_Toc349601097"/>
      <w:bookmarkStart w:id="96" w:name="_Toc349601324"/>
      <w:r w:rsidRPr="00C46B7F">
        <w:rPr>
          <w:rFonts w:ascii="Times New Roman" w:hAnsi="Times New Roman" w:cs="Times New Roman"/>
          <w:b/>
          <w:color w:val="000000" w:themeColor="text1"/>
        </w:rPr>
        <w:t>Artículo 28.- RESPONSABILIDADES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RESPONSABILIDADES: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28.-"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95"/>
      <w:bookmarkEnd w:id="96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vocales de los Consejos son responsables por las decisiones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tomadas con su voto, incluyendo los suplentes transitoriamente en funciones y responderán por violación </w:t>
      </w:r>
      <w:r w:rsidR="00306174">
        <w:rPr>
          <w:rFonts w:ascii="Times New Roman" w:hAnsi="Times New Roman" w:cs="Times New Roman"/>
          <w:color w:val="000000" w:themeColor="text1"/>
        </w:rPr>
        <w:t xml:space="preserve">al </w:t>
      </w:r>
      <w:r w:rsidR="00306174" w:rsidRPr="000471DF">
        <w:rPr>
          <w:rFonts w:ascii="Times New Roman" w:hAnsi="Times New Roman" w:cs="Times New Roman"/>
          <w:color w:val="000000" w:themeColor="text1"/>
        </w:rPr>
        <w:t>Código</w:t>
      </w:r>
      <w:r w:rsidR="000471DF" w:rsidRPr="000471DF">
        <w:rPr>
          <w:rFonts w:ascii="Times New Roman" w:hAnsi="Times New Roman" w:cs="Times New Roman"/>
          <w:color w:val="000000" w:themeColor="text1"/>
        </w:rPr>
        <w:t xml:space="preserve"> Orgánico Monetario y Financiero, la Ley Orgánica de la Economía Popular y Solidaria, </w:t>
      </w:r>
      <w:r w:rsidR="00306174" w:rsidRPr="000471DF">
        <w:rPr>
          <w:rFonts w:ascii="Times New Roman" w:hAnsi="Times New Roman" w:cs="Times New Roman"/>
          <w:color w:val="000000" w:themeColor="text1"/>
        </w:rPr>
        <w:t xml:space="preserve">su </w:t>
      </w:r>
      <w:r w:rsidR="00306174">
        <w:rPr>
          <w:rFonts w:ascii="Times New Roman" w:hAnsi="Times New Roman" w:cs="Times New Roman"/>
          <w:color w:val="000000" w:themeColor="text1"/>
        </w:rPr>
        <w:t>Reglamento</w:t>
      </w:r>
      <w:r w:rsidR="000471DF" w:rsidRPr="000471DF">
        <w:rPr>
          <w:rFonts w:ascii="Times New Roman" w:hAnsi="Times New Roman" w:cs="Times New Roman"/>
          <w:color w:val="000000" w:themeColor="text1"/>
        </w:rPr>
        <w:t xml:space="preserve"> General, el Estatuto o los Reglamentos Internos; y, las resoluciones y regulaciones emitidas por la Junta de Política y Regulación Monetaria y Financiera y la </w:t>
      </w:r>
      <w:r w:rsidR="00306174" w:rsidRPr="000471DF">
        <w:rPr>
          <w:rFonts w:ascii="Times New Roman" w:hAnsi="Times New Roman" w:cs="Times New Roman"/>
          <w:color w:val="000000" w:themeColor="text1"/>
        </w:rPr>
        <w:t>Superintendencia.</w:t>
      </w:r>
      <w:r w:rsidRPr="00C46B7F">
        <w:rPr>
          <w:rFonts w:ascii="Times New Roman" w:hAnsi="Times New Roman" w:cs="Times New Roman"/>
          <w:color w:val="000000" w:themeColor="text1"/>
        </w:rPr>
        <w:t xml:space="preserve"> Solo pueden eximirse por no haber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participado en las reuniones en que se hayan adoptado las resoluciones o existiendo constancia de su voto</w:t>
      </w:r>
      <w:r w:rsidR="007B61B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 contra, en el acta correspondiente.</w:t>
      </w:r>
    </w:p>
    <w:p w:rsidR="007B61B0" w:rsidRPr="00C46B7F" w:rsidRDefault="007B61B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97" w:name="_Toc349601098"/>
      <w:bookmarkStart w:id="98" w:name="_Toc349601325"/>
      <w:r w:rsidRPr="00C46B7F">
        <w:rPr>
          <w:rFonts w:ascii="Times New Roman" w:hAnsi="Times New Roman" w:cs="Times New Roman"/>
          <w:b/>
          <w:color w:val="000000" w:themeColor="text1"/>
        </w:rPr>
        <w:t xml:space="preserve">Artículo 29.- CAUSAS DE REMOCIÓN DE MIEMBROS DE CONSEJOS </w:t>
      </w:r>
      <w:r w:rsidR="00464E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DE ADMINISTRACIÓN </w:t>
      </w:r>
      <w:r w:rsidR="00464E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>Y</w:t>
      </w:r>
      <w:r w:rsidR="00464E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 DE</w:t>
      </w:r>
      <w:r w:rsidR="007921D6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4E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>VIGILANCIA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CAUSAS DE REMOCIÓN DE MIEMBROS DE CONSEJOS DE ADMINISTRACIÓN Y DE VIGILANCIA: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29.-"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97"/>
      <w:bookmarkEnd w:id="98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Asamblea General podrá remover, en cualquier tiempo, previo ejercicio del derecho a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defensa, a uno o varios vocales del Consejo de Administración o del Consejo de Vigilancia, por una de las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siguientes causas: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1. Por recomendación u observaciones debidamente fundamentadas, que consten en informes de los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organismos de control o auditoría;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Por irregularidades debidamente comprobadas;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Por rechazo a sus informes de gestión; en este caso la remoción será adoptada con el voto de más de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mitad de los integrantes de la Asamblea General, acorde lo dispuesto en el artículo 31 del presente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estatuto;</w:t>
      </w:r>
    </w:p>
    <w:p w:rsidR="00464E4D" w:rsidRDefault="00464E4D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464E4D" w:rsidRPr="00C46B7F" w:rsidRDefault="00464E4D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64E4D">
        <w:rPr>
          <w:rFonts w:ascii="Times New Roman" w:hAnsi="Times New Roman" w:cs="Times New Roman"/>
          <w:color w:val="000000" w:themeColor="text1"/>
        </w:rPr>
        <w:t>Además de las causales previstas en la normativa legal vigente.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99" w:name="_Toc349601099"/>
      <w:bookmarkStart w:id="100" w:name="_Toc349601326"/>
      <w:r w:rsidRPr="00C46B7F">
        <w:rPr>
          <w:rFonts w:ascii="Times New Roman" w:hAnsi="Times New Roman" w:cs="Times New Roman"/>
          <w:b/>
          <w:color w:val="000000" w:themeColor="text1"/>
        </w:rPr>
        <w:t>Artículo 30.- REMOCIÓN POR NEGLIGENCIA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REMOCIÓN POR NEGLIGENCIA: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30.-"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99"/>
      <w:bookmarkEnd w:id="100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464E4D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Se presumirá negligencia de los miembros </w:t>
      </w:r>
      <w:r w:rsidR="009122BB">
        <w:rPr>
          <w:rFonts w:ascii="Times New Roman" w:hAnsi="Times New Roman" w:cs="Times New Roman"/>
          <w:color w:val="000000" w:themeColor="text1"/>
        </w:rPr>
        <w:t xml:space="preserve">de los consejos </w:t>
      </w:r>
      <w:r w:rsidRPr="00C46B7F">
        <w:rPr>
          <w:rFonts w:ascii="Times New Roman" w:hAnsi="Times New Roman" w:cs="Times New Roman"/>
          <w:color w:val="000000" w:themeColor="text1"/>
        </w:rPr>
        <w:t>que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injustificadamente no asistan a tres sesiones consecutivas o seis en total durante un año, perdiendo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automáticamente su calidad y se deberá proceder, obligatoriamente, a su reemplazo. </w:t>
      </w:r>
      <w:r w:rsidR="00464E4D">
        <w:rPr>
          <w:rFonts w:ascii="Times New Roman" w:hAnsi="Times New Roman" w:cs="Times New Roman"/>
          <w:color w:val="000000" w:themeColor="text1"/>
        </w:rPr>
        <w:t xml:space="preserve"> </w:t>
      </w:r>
      <w:r w:rsidR="00464E4D" w:rsidRPr="00464E4D">
        <w:rPr>
          <w:rFonts w:ascii="Times New Roman" w:hAnsi="Times New Roman" w:cs="Times New Roman"/>
          <w:color w:val="000000" w:themeColor="text1"/>
        </w:rPr>
        <w:t>En ausencia total de suplentes se procederá de acuerdo a lo indicado en la Resolución No. 363-2017-F, del 8 de mayo de 2017, emitida por la Junta de Política y Regulación Monetaria y Financiera.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01" w:name="_Toc349601100"/>
      <w:bookmarkStart w:id="102" w:name="_Toc349601327"/>
      <w:r w:rsidRPr="00C46B7F">
        <w:rPr>
          <w:rFonts w:ascii="Times New Roman" w:hAnsi="Times New Roman" w:cs="Times New Roman"/>
          <w:b/>
          <w:color w:val="000000" w:themeColor="text1"/>
        </w:rPr>
        <w:t>Artículo 31.- PROCEDIMIENTO DE REMOCIÓN DE MIEMBROS DE CONSEJO DE ADMINISTRACIÓN,</w:t>
      </w:r>
      <w:r w:rsidR="007921D6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>VIGILANCIA Y GERENTE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PROCEDIMIENTO DE REMOCIÓN DE MIEMBROS DE CONSEJO DE ADMINISTRACIÓN, VIGILANCIA Y GERENTE: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31.-"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01"/>
      <w:bookmarkEnd w:id="102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Para resolver la remoción de los miembros de los Consejos de Administración, de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Vigilancia o del Gerente, por rechazo de sus informes, se seguirá el procedimiento previsto en el Reglamento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Interno de la cooperativa.</w:t>
      </w:r>
    </w:p>
    <w:p w:rsidR="00B809A0" w:rsidRPr="00C46B7F" w:rsidRDefault="00B809A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03" w:name="_Toc349601009"/>
      <w:bookmarkStart w:id="104" w:name="_Toc349601101"/>
      <w:bookmarkStart w:id="105" w:name="_Toc349601328"/>
      <w:r w:rsidRPr="00C46B7F">
        <w:rPr>
          <w:rFonts w:ascii="Times New Roman" w:hAnsi="Times New Roman" w:cs="Times New Roman"/>
          <w:color w:val="000000" w:themeColor="text1"/>
        </w:rPr>
        <w:t>CAPÍTULO QUINTO</w:t>
      </w:r>
      <w:bookmarkEnd w:id="103"/>
      <w:bookmarkEnd w:id="104"/>
      <w:bookmarkEnd w:id="105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06" w:name="_Toc349601102"/>
      <w:bookmarkStart w:id="107" w:name="_Toc349601329"/>
      <w:r w:rsidRPr="00C46B7F">
        <w:rPr>
          <w:rFonts w:ascii="Times New Roman" w:hAnsi="Times New Roman" w:cs="Times New Roman"/>
          <w:color w:val="000000" w:themeColor="text1"/>
        </w:rPr>
        <w:t>DE LAS COMISIONES ESPECIALES</w:t>
      </w:r>
      <w:bookmarkEnd w:id="106"/>
      <w:bookmarkEnd w:id="107"/>
    </w:p>
    <w:p w:rsidR="007921D6" w:rsidRPr="00C46B7F" w:rsidRDefault="007921D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08" w:name="_Toc349601103"/>
      <w:bookmarkStart w:id="109" w:name="_Toc349601330"/>
      <w:r w:rsidRPr="00C46B7F">
        <w:rPr>
          <w:rFonts w:ascii="Times New Roman" w:hAnsi="Times New Roman" w:cs="Times New Roman"/>
          <w:b/>
          <w:color w:val="000000" w:themeColor="text1"/>
        </w:rPr>
        <w:lastRenderedPageBreak/>
        <w:t>Artículo 32.- INTEGRACIÓN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INTEGRACIÓN: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32.-"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08"/>
      <w:bookmarkEnd w:id="109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Comisiones Especiales serán permanentes u ocasionales. Las designará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Consejo de Administración con tres vocales que durarán un año en sus funciones, pudiendo ser relegidos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por una sola vez y removidos en cualquier tiempo.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comisiones especiales permanentes cumplirán las funciones determinadas en el Reglamento Interno. Las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comisiones ocasionales, cumplirán las funciones que el Consejo de Administración les encargue.</w:t>
      </w:r>
    </w:p>
    <w:p w:rsidR="00204D65" w:rsidRPr="00C46B7F" w:rsidRDefault="00204D6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10" w:name="_Toc349601010"/>
      <w:bookmarkStart w:id="111" w:name="_Toc349601104"/>
      <w:bookmarkStart w:id="112" w:name="_Toc349601331"/>
      <w:r w:rsidRPr="00C46B7F">
        <w:rPr>
          <w:rFonts w:ascii="Times New Roman" w:hAnsi="Times New Roman" w:cs="Times New Roman"/>
          <w:color w:val="000000" w:themeColor="text1"/>
        </w:rPr>
        <w:t>CAPÍTULO SEXTO</w:t>
      </w:r>
      <w:bookmarkEnd w:id="110"/>
      <w:bookmarkEnd w:id="111"/>
      <w:bookmarkEnd w:id="112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13" w:name="_Toc349601105"/>
      <w:bookmarkStart w:id="114" w:name="_Toc349601332"/>
      <w:r w:rsidRPr="00C46B7F">
        <w:rPr>
          <w:rFonts w:ascii="Times New Roman" w:hAnsi="Times New Roman" w:cs="Times New Roman"/>
          <w:color w:val="000000" w:themeColor="text1"/>
        </w:rPr>
        <w:t>DEL PRESIDENTE</w:t>
      </w:r>
      <w:bookmarkEnd w:id="113"/>
      <w:bookmarkEnd w:id="114"/>
    </w:p>
    <w:p w:rsidR="002C1108" w:rsidRPr="00C46B7F" w:rsidRDefault="002C1108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15" w:name="_Toc349601106"/>
      <w:bookmarkStart w:id="116" w:name="_Toc349601333"/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>Artículo 33.- ATRIBUCIONES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ATRIBUCIONES: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33.-"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15"/>
      <w:bookmarkEnd w:id="116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Presidente del Consejo de Administración, lo será también de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 y de la Asamblea General, durará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1254D6" w:rsidRPr="00204D65">
        <w:rPr>
          <w:rFonts w:ascii="Times New Roman" w:hAnsi="Times New Roman" w:cs="Times New Roman"/>
          <w:b/>
          <w:color w:val="000000" w:themeColor="text1"/>
        </w:rPr>
        <w:t>CUATRO años</w:t>
      </w:r>
      <w:r w:rsidRPr="00C46B7F">
        <w:rPr>
          <w:rFonts w:ascii="Times New Roman" w:hAnsi="Times New Roman" w:cs="Times New Roman"/>
          <w:color w:val="000000" w:themeColor="text1"/>
        </w:rPr>
        <w:t xml:space="preserve"> en sus funciones, pudiendo ser relegido por una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sola vez, mientras mantenga la calidad de vocal en dicho Consejo y, además de las atribuciones constantes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en las normas </w:t>
      </w:r>
      <w:r w:rsidR="00204D65">
        <w:rPr>
          <w:rFonts w:ascii="Times New Roman" w:hAnsi="Times New Roman" w:cs="Times New Roman"/>
          <w:color w:val="000000" w:themeColor="text1"/>
        </w:rPr>
        <w:t>legales vigentes</w:t>
      </w:r>
      <w:r w:rsidRPr="00C46B7F">
        <w:rPr>
          <w:rFonts w:ascii="Times New Roman" w:hAnsi="Times New Roman" w:cs="Times New Roman"/>
          <w:color w:val="000000" w:themeColor="text1"/>
        </w:rPr>
        <w:t xml:space="preserve"> que rigen la organización y funcionamiento de la cooperativa, tendrá las siguientes: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Convocar, presidir y orientar las discusiones en las Asambleas Generales y en las reuniones del Consejo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Dirimir con su voto los empates en las votaciones de Asamblea General;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Presidir todos los actos oficiales de la cooperativa;</w:t>
      </w:r>
    </w:p>
    <w:p w:rsidR="00204D65" w:rsidRDefault="00AD473D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4. </w:t>
      </w:r>
      <w:r w:rsidRPr="00C465E0">
        <w:rPr>
          <w:rFonts w:ascii="Times New Roman" w:hAnsi="Times New Roman" w:cs="Times New Roman"/>
          <w:color w:val="000000" w:themeColor="text1"/>
        </w:rPr>
        <w:t xml:space="preserve">Suscribir los cheques de la cooperativa, individual o conjuntamente con </w:t>
      </w:r>
      <w:r w:rsidR="00B50BC9" w:rsidRPr="00C465E0">
        <w:rPr>
          <w:rFonts w:ascii="Times New Roman" w:hAnsi="Times New Roman" w:cs="Times New Roman"/>
          <w:color w:val="000000" w:themeColor="text1"/>
        </w:rPr>
        <w:t xml:space="preserve">el </w:t>
      </w:r>
      <w:r w:rsidR="00B50BC9">
        <w:rPr>
          <w:rFonts w:ascii="Times New Roman" w:hAnsi="Times New Roman" w:cs="Times New Roman"/>
          <w:color w:val="000000" w:themeColor="text1"/>
        </w:rPr>
        <w:t>Gerente</w:t>
      </w:r>
      <w:r w:rsidRPr="00C465E0">
        <w:rPr>
          <w:rFonts w:ascii="Times New Roman" w:hAnsi="Times New Roman" w:cs="Times New Roman"/>
          <w:color w:val="000000" w:themeColor="text1"/>
        </w:rPr>
        <w:t>, conforme lo determine el Reglamento Interno; cuando el Reglamento Interno disponga la suscripción individual, podrá delegar esta atribución a administradores de sucursales o agencias conforme lo determine la normativa interna;</w:t>
      </w:r>
    </w:p>
    <w:p w:rsidR="00AD473D" w:rsidRDefault="00AD473D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Vicepresidente cumplirá las funciones que le sean encargadas por el Presidente y las delegaciones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dispuestas por el Consejo de Administración. En caso de renuncia, ausencia, inhabilidad del Presidente 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encargo de la Presidencia, asumirá todos los deberes y atribuciones del Presidente.</w:t>
      </w: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17" w:name="_Toc349601011"/>
      <w:bookmarkStart w:id="118" w:name="_Toc349601107"/>
      <w:bookmarkStart w:id="119" w:name="_Toc349601334"/>
      <w:r w:rsidRPr="00C46B7F">
        <w:rPr>
          <w:rFonts w:ascii="Times New Roman" w:hAnsi="Times New Roman" w:cs="Times New Roman"/>
          <w:color w:val="000000" w:themeColor="text1"/>
        </w:rPr>
        <w:t>CAPÍTULO SÉPTIMO</w:t>
      </w:r>
      <w:bookmarkEnd w:id="117"/>
      <w:bookmarkEnd w:id="118"/>
      <w:bookmarkEnd w:id="119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20" w:name="_Toc349601108"/>
      <w:bookmarkStart w:id="121" w:name="_Toc349601335"/>
      <w:r w:rsidRPr="00C46B7F">
        <w:rPr>
          <w:rFonts w:ascii="Times New Roman" w:hAnsi="Times New Roman" w:cs="Times New Roman"/>
          <w:color w:val="000000" w:themeColor="text1"/>
        </w:rPr>
        <w:t>DE LOS SECRETARIOS</w:t>
      </w:r>
      <w:bookmarkEnd w:id="120"/>
      <w:bookmarkEnd w:id="121"/>
    </w:p>
    <w:p w:rsidR="007921D6" w:rsidRPr="00C46B7F" w:rsidRDefault="007921D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22" w:name="_Toc349601109"/>
      <w:bookmarkStart w:id="123" w:name="_Toc349601336"/>
      <w:r w:rsidRPr="00C46B7F">
        <w:rPr>
          <w:rFonts w:ascii="Times New Roman" w:hAnsi="Times New Roman" w:cs="Times New Roman"/>
          <w:b/>
          <w:color w:val="000000" w:themeColor="text1"/>
        </w:rPr>
        <w:t>Artículo 34.- FUNCIONES Y RESPONSABILIDADES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FUNCIONES Y RESPONSABILIDADES: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34.-"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color w:val="000000" w:themeColor="text1"/>
        </w:rPr>
        <w:t>:</w:t>
      </w:r>
      <w:bookmarkEnd w:id="122"/>
      <w:bookmarkEnd w:id="123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Secretarios de los Consejos y Comisiones serán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elegidos obligatoriamente de entre los vocales de dichos organismos, con excepción del secretario del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Consejo de Administración, quien será o no socio, pudiendo actuar también como Secretario de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cooperativa, formando parte de la nómina de sus empleados.</w:t>
      </w:r>
    </w:p>
    <w:p w:rsidR="00E94C9D" w:rsidRPr="00C46B7F" w:rsidRDefault="00E94C9D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Además de las funciones y responsabilidades propias de la naturaleza de su cargo, los Secretarios tendrán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las siguientes: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Elaborar las actas de las sesiones y conservar los libros correspondientes;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Certificar y dar fe de la veracidad de los actos, resoluciones y de los documentos institucionales,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previa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autorización del Presidente del Consejo o Comisión que corresponda;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3. Tener la correspondencia al día;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Llevar un registro de resoluciones, de la Asamblea General y de los Consejos de Administración,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Vigilancia o Comisiones, según corresponda;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5. Custodiar y conservar ordenadamente el archivo;</w:t>
      </w:r>
      <w:r w:rsidR="001254D6">
        <w:rPr>
          <w:rFonts w:ascii="Times New Roman" w:hAnsi="Times New Roman" w:cs="Times New Roman"/>
          <w:color w:val="000000" w:themeColor="text1"/>
        </w:rPr>
        <w:t xml:space="preserve">  y,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Notificar las resoluciones;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Además de las atribuciones y deberes señalados, el Secretario del Consejo de Administración y de la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Asamblea General, tendrá las siguientes: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1. Registrar la asistencia a sesiones de la Asamblea General y del Consejo de 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Llevar el registro actualizado de la nómina de socios, con sus datos personales;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Desempeñar otros deberes que le sean asignados por la Asamblea General o el Consejo de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Administración, siempre que no violen disposiciones de la Ley, su Reglamento, el presente Estatuto o su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Reglamento </w:t>
      </w:r>
      <w:r w:rsidR="00C54E12" w:rsidRPr="00C54E12">
        <w:rPr>
          <w:rFonts w:ascii="Times New Roman" w:hAnsi="Times New Roman" w:cs="Times New Roman"/>
          <w:color w:val="000000" w:themeColor="text1"/>
        </w:rPr>
        <w:t>Interno; y, demás normas legales vigente.</w:t>
      </w:r>
    </w:p>
    <w:p w:rsidR="00B809A0" w:rsidRPr="00C46B7F" w:rsidRDefault="00B809A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248E7" w:rsidRPr="00C46B7F" w:rsidRDefault="00E248E7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3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24" w:name="_Toc349601012"/>
      <w:bookmarkStart w:id="125" w:name="_Toc349601110"/>
      <w:bookmarkStart w:id="126" w:name="_Toc349601337"/>
      <w:r w:rsidRPr="00C46B7F">
        <w:rPr>
          <w:rFonts w:ascii="Times New Roman" w:hAnsi="Times New Roman" w:cs="Times New Roman"/>
          <w:color w:val="000000" w:themeColor="text1"/>
        </w:rPr>
        <w:t>CAPÍTULO OCTAVO</w:t>
      </w:r>
      <w:bookmarkEnd w:id="124"/>
      <w:bookmarkEnd w:id="125"/>
      <w:bookmarkEnd w:id="126"/>
    </w:p>
    <w:p w:rsidR="00E46772" w:rsidRPr="00C46B7F" w:rsidRDefault="00E46772" w:rsidP="00E94C9D">
      <w:pPr>
        <w:pStyle w:val="Heading4"/>
        <w:spacing w:before="0" w:line="240" w:lineRule="exact"/>
        <w:jc w:val="center"/>
        <w:rPr>
          <w:rFonts w:ascii="Times New Roman" w:hAnsi="Times New Roman" w:cs="Times New Roman"/>
          <w:color w:val="000000" w:themeColor="text1"/>
        </w:rPr>
      </w:pPr>
      <w:bookmarkStart w:id="127" w:name="_Toc349601111"/>
      <w:bookmarkStart w:id="128" w:name="_Toc349601338"/>
      <w:r w:rsidRPr="00C46B7F">
        <w:rPr>
          <w:rFonts w:ascii="Times New Roman" w:hAnsi="Times New Roman" w:cs="Times New Roman"/>
          <w:color w:val="000000" w:themeColor="text1"/>
        </w:rPr>
        <w:t>DEL GERENTE</w:t>
      </w:r>
      <w:bookmarkEnd w:id="127"/>
      <w:bookmarkEnd w:id="128"/>
    </w:p>
    <w:p w:rsidR="007921D6" w:rsidRPr="00C46B7F" w:rsidRDefault="007921D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29" w:name="_Toc349601112"/>
      <w:bookmarkStart w:id="130" w:name="_Toc349601339"/>
      <w:r w:rsidRPr="00C46B7F">
        <w:rPr>
          <w:rFonts w:ascii="Times New Roman" w:hAnsi="Times New Roman" w:cs="Times New Roman"/>
          <w:b/>
          <w:color w:val="000000" w:themeColor="text1"/>
        </w:rPr>
        <w:t>Artículo 35.- REQUISITOS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REQUISITOS: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35.-"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29"/>
      <w:bookmarkEnd w:id="130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Para ser designado Gerente de la Cooperativa, el postulante deberá acreditar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experiencia en gestión administrativa preferentemente acorde con el objeto social de la cooperativa y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capacitación en economía social y solidaria y cooperativismo, además de las condiciones previstas en el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Reglamento Interno.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El Gerente deberá rendir </w:t>
      </w:r>
      <w:r w:rsidR="003E3429" w:rsidRPr="00C46B7F">
        <w:rPr>
          <w:rFonts w:ascii="Times New Roman" w:hAnsi="Times New Roman" w:cs="Times New Roman"/>
          <w:color w:val="000000" w:themeColor="text1"/>
        </w:rPr>
        <w:t>caución previa</w:t>
      </w:r>
      <w:r w:rsidRPr="00C46B7F">
        <w:rPr>
          <w:rFonts w:ascii="Times New Roman" w:hAnsi="Times New Roman" w:cs="Times New Roman"/>
          <w:color w:val="000000" w:themeColor="text1"/>
        </w:rPr>
        <w:t xml:space="preserve"> al registro de su nombramiento. Cuando así lo amerite el segmento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en que sea ubicada la cooperativa, deberá cumplir los requisitos previstos en </w:t>
      </w:r>
      <w:r w:rsidR="00A57BD3" w:rsidRPr="00A57BD3">
        <w:rPr>
          <w:rFonts w:ascii="Times New Roman" w:hAnsi="Times New Roman" w:cs="Times New Roman"/>
          <w:color w:val="000000" w:themeColor="text1"/>
        </w:rPr>
        <w:t>Reglamento General a la Ley Orgánica de la Economía Popular y Solidaria y demás normas legales vigentes que rigen al sector</w:t>
      </w:r>
      <w:r w:rsidR="003E3429">
        <w:rPr>
          <w:rFonts w:ascii="Times New Roman" w:hAnsi="Times New Roman" w:cs="Times New Roman"/>
          <w:color w:val="000000" w:themeColor="text1"/>
        </w:rPr>
        <w:t>.</w:t>
      </w:r>
    </w:p>
    <w:p w:rsidR="00A57BD3" w:rsidRPr="00C46B7F" w:rsidRDefault="00A57BD3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A57BD3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Gerente, sea o no socio de la cooperativa, es el representante legal de la misma, su mandatario y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administrador general.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7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7BD3" w:rsidRPr="00A57BD3">
        <w:rPr>
          <w:rFonts w:ascii="Times New Roman" w:hAnsi="Times New Roman" w:cs="Times New Roman"/>
          <w:color w:val="000000" w:themeColor="text1"/>
        </w:rPr>
        <w:t>Será contratado bajo el Código Civil, sin sujeción a plazo, debiendo ser afiliado al Seguro Social, sin que ello implique relación laboral.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31" w:name="_Toc349601113"/>
      <w:bookmarkStart w:id="132" w:name="_Toc349601340"/>
      <w:r w:rsidRPr="00C46B7F">
        <w:rPr>
          <w:rFonts w:ascii="Times New Roman" w:hAnsi="Times New Roman" w:cs="Times New Roman"/>
          <w:b/>
          <w:color w:val="000000" w:themeColor="text1"/>
        </w:rPr>
        <w:t>Artículo 36.- ATRIBUCIONES Y RESPONSABILIDADES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ATRIBUCIONES Y RESPONSABILIDADES: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36.-"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.-</w:t>
      </w:r>
      <w:bookmarkEnd w:id="131"/>
      <w:bookmarkEnd w:id="132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7921D6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Además de las previstas </w:t>
      </w:r>
      <w:r w:rsidR="000E21CB" w:rsidRPr="00C46B7F">
        <w:rPr>
          <w:rFonts w:ascii="Times New Roman" w:hAnsi="Times New Roman" w:cs="Times New Roman"/>
          <w:color w:val="000000" w:themeColor="text1"/>
        </w:rPr>
        <w:t xml:space="preserve">en </w:t>
      </w:r>
      <w:r w:rsidR="000E21CB">
        <w:rPr>
          <w:rFonts w:ascii="Times New Roman" w:hAnsi="Times New Roman" w:cs="Times New Roman"/>
          <w:color w:val="000000" w:themeColor="text1"/>
        </w:rPr>
        <w:t>el</w:t>
      </w:r>
      <w:r w:rsidR="007828CD" w:rsidRPr="007828CD">
        <w:rPr>
          <w:rFonts w:ascii="Times New Roman" w:hAnsi="Times New Roman" w:cs="Times New Roman"/>
          <w:color w:val="000000" w:themeColor="text1"/>
        </w:rPr>
        <w:t xml:space="preserve"> Código Orgánico Monetario y Financiero, la Ley Orgánica de la Economía Popular y Solidaria, su Reglamento General y las que constaren en el Reglamento Interno, son atribuciones y responsabilidades del Gerente:</w:t>
      </w:r>
    </w:p>
    <w:p w:rsidR="007828CD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1. Ejercer la representación legal, judicial y extrajudicial de la cooperativa de conformidad </w:t>
      </w:r>
      <w:r w:rsidR="007828CD" w:rsidRPr="007828CD">
        <w:rPr>
          <w:rFonts w:ascii="Times New Roman" w:hAnsi="Times New Roman" w:cs="Times New Roman"/>
          <w:color w:val="000000" w:themeColor="text1"/>
        </w:rPr>
        <w:t>con el Código Orgánico Monetario y Financiero, la Ley Orgánica de la Economía Popular y Solidaria, su Reglamento General y el presente Estatuto social;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2. Proponer al Consejo de Administración las políticas, Reglamentos y procedimientos necesarios para el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buen funcionamiento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3. Presentar al Consejo de Administración el plan estratégico, el plan operativo y su proforma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presupuestaria; los </w:t>
      </w:r>
      <w:r w:rsidR="000E21CB" w:rsidRPr="00C46B7F">
        <w:rPr>
          <w:rFonts w:ascii="Times New Roman" w:hAnsi="Times New Roman" w:cs="Times New Roman"/>
          <w:color w:val="000000" w:themeColor="text1"/>
        </w:rPr>
        <w:t>dos últimos máximos</w:t>
      </w:r>
      <w:r w:rsidRPr="00C46B7F">
        <w:rPr>
          <w:rFonts w:ascii="Times New Roman" w:hAnsi="Times New Roman" w:cs="Times New Roman"/>
          <w:color w:val="000000" w:themeColor="text1"/>
        </w:rPr>
        <w:t xml:space="preserve"> hasta el treinta de noviembre del año en curso para el ejercicio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económico siguiente;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4. Responder por la marcha administrativa, operativa y financiera de la cooperativa e informar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mensualmente al Consejo de 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5. Contratar, aceptar renuncias y dar por </w:t>
      </w:r>
      <w:r w:rsidR="007921D6" w:rsidRPr="00C46B7F">
        <w:rPr>
          <w:rFonts w:ascii="Times New Roman" w:hAnsi="Times New Roman" w:cs="Times New Roman"/>
          <w:color w:val="000000" w:themeColor="text1"/>
        </w:rPr>
        <w:t>terminado contrato</w:t>
      </w:r>
      <w:r w:rsidRPr="00C46B7F">
        <w:rPr>
          <w:rFonts w:ascii="Times New Roman" w:hAnsi="Times New Roman" w:cs="Times New Roman"/>
          <w:color w:val="000000" w:themeColor="text1"/>
        </w:rPr>
        <w:t xml:space="preserve"> de trabajadores, cuya designación o remoción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no corresponda a otros organismos de la cooperativa y de acuerdo con las políticas que fije el Consejo de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Administración;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6. Diseñar y administrar la política salarial de la cooperativa, en base a la disponibilidad financiera;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7. Mantener actualizado el registro de certificados de aportación;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8. Informar de su gestión a la Asamblea General y al Consejo de Administración;</w:t>
      </w:r>
    </w:p>
    <w:p w:rsidR="00E46772" w:rsidRPr="00C465E0" w:rsidRDefault="00E46772" w:rsidP="00C465E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9. </w:t>
      </w:r>
      <w:r w:rsidR="00C465E0" w:rsidRPr="00C465E0">
        <w:rPr>
          <w:rFonts w:ascii="Times New Roman" w:hAnsi="Times New Roman" w:cs="Times New Roman"/>
          <w:color w:val="000000" w:themeColor="text1"/>
        </w:rPr>
        <w:t>Suscribir los cheques de la cooperativa, individual o conjuntamente con el Presidente, conforme lo determine el Reglamento Interno; cuando el Reglamento Interno disponga la suscripción individual, podrá delegar esta atribución a administradores de sucursales o agencias conforme lo determine la normativa interna;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10. Cumplir y hacer cumplir las decisiones de los órganos directivos;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11. Contraer obligaciones a nombre de la cooperativa, hasta el monto que el Reglamento o la Asamblea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General le autorice;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12. Suministrar la información personal requerida por los socios, órganos internos de la cooperativa o por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Superintendencia;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13. Definir y mantener un sistema de control interno que asegure la gestión eficiente y económica de la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14. Informar a los socios sobre el funcionamiento de la cooperativa;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15. Asistir, obligatoriamente, a las sesiones del Consejo de Administración, con voz informativa, salvo que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dicho consejo excepcionalmente disponga lo contrario; y, a las del Consejo de Vigilancia, cuando sea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requerido;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16. Ejecutar las políticas sobre los precios de bienes y servicios que brinde la cooperativa, de acuerdo con los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lineamientos fijados por el Consejo de Administración;</w:t>
      </w:r>
    </w:p>
    <w:p w:rsidR="006F6F44" w:rsidRDefault="006F6F44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6F6F44" w:rsidRPr="00C46B7F" w:rsidRDefault="006F6F44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6F6F44">
        <w:rPr>
          <w:rFonts w:ascii="Times New Roman" w:hAnsi="Times New Roman" w:cs="Times New Roman"/>
          <w:color w:val="000000" w:themeColor="text1"/>
        </w:rPr>
        <w:lastRenderedPageBreak/>
        <w:t>Las demás que determine la normativa legal vigente.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33" w:name="_Toc349601114"/>
      <w:bookmarkStart w:id="134" w:name="_Toc349601341"/>
      <w:r w:rsidRPr="00C46B7F">
        <w:rPr>
          <w:rFonts w:ascii="Times New Roman" w:hAnsi="Times New Roman" w:cs="Times New Roman"/>
          <w:b/>
          <w:color w:val="000000" w:themeColor="text1"/>
        </w:rPr>
        <w:t>Artículo 37.- PROHIBICIÓN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PROHIBICIÓN: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37.-"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33"/>
      <w:bookmarkEnd w:id="134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No podrá designarse como Gerente a quien tenga la calidad de cónyuge,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conviviente en unión de hecho, o parentesco hasta el cuarto grado de consanguinidad o segundo de afinidad,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 algún vocal de los consejos.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35" w:name="_Toc349601013"/>
      <w:bookmarkStart w:id="136" w:name="_Toc349601115"/>
      <w:bookmarkStart w:id="137" w:name="_Toc349601342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CUARTO</w:t>
      </w:r>
      <w:bookmarkEnd w:id="135"/>
      <w:bookmarkEnd w:id="136"/>
      <w:bookmarkEnd w:id="137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38" w:name="_Toc349601014"/>
      <w:bookmarkStart w:id="139" w:name="_Toc349601116"/>
      <w:bookmarkStart w:id="140" w:name="_Toc349601343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RÉGIMEN ECONÓMICO</w:t>
      </w:r>
      <w:bookmarkEnd w:id="138"/>
      <w:bookmarkEnd w:id="139"/>
      <w:bookmarkEnd w:id="140"/>
    </w:p>
    <w:p w:rsidR="007921D6" w:rsidRPr="00C46B7F" w:rsidRDefault="007921D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921D6" w:rsidRPr="00825F48" w:rsidRDefault="00E46772" w:rsidP="00825F48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41" w:name="_Toc349601117"/>
      <w:bookmarkStart w:id="142" w:name="_Toc349601344"/>
      <w:r w:rsidRPr="00C46B7F">
        <w:rPr>
          <w:rFonts w:ascii="Times New Roman" w:hAnsi="Times New Roman" w:cs="Times New Roman"/>
          <w:b/>
          <w:color w:val="000000" w:themeColor="text1"/>
        </w:rPr>
        <w:t xml:space="preserve">Artículo 38.- </w:t>
      </w:r>
      <w:bookmarkEnd w:id="141"/>
      <w:bookmarkEnd w:id="142"/>
      <w:r w:rsidR="00825F48" w:rsidRPr="00825F48">
        <w:rPr>
          <w:rFonts w:ascii="Times New Roman" w:hAnsi="Times New Roman" w:cs="Times New Roman"/>
          <w:b/>
          <w:color w:val="000000" w:themeColor="text1"/>
        </w:rPr>
        <w:t>PATRIMONIO, CAPITAL SOCIAL Y REPARTICION DE EXCEDENTES: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patrimonio de la cooperativa estará integrado por el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capital social, el Fondo </w:t>
      </w:r>
      <w:r w:rsidR="00BA0814" w:rsidRPr="00C46B7F">
        <w:rPr>
          <w:rFonts w:ascii="Times New Roman" w:hAnsi="Times New Roman" w:cs="Times New Roman"/>
          <w:color w:val="000000" w:themeColor="text1"/>
        </w:rPr>
        <w:t>Irrepetible</w:t>
      </w:r>
      <w:r w:rsidRPr="00C46B7F">
        <w:rPr>
          <w:rFonts w:ascii="Times New Roman" w:hAnsi="Times New Roman" w:cs="Times New Roman"/>
          <w:color w:val="000000" w:themeColor="text1"/>
        </w:rPr>
        <w:t xml:space="preserve"> de Reserva Legal y las reservas </w:t>
      </w:r>
      <w:r w:rsidR="00BA0814" w:rsidRPr="00C46B7F">
        <w:rPr>
          <w:rFonts w:ascii="Times New Roman" w:hAnsi="Times New Roman" w:cs="Times New Roman"/>
          <w:color w:val="000000" w:themeColor="text1"/>
        </w:rPr>
        <w:t>facultativas</w:t>
      </w:r>
      <w:r w:rsidR="00BA0814">
        <w:rPr>
          <w:rFonts w:ascii="Times New Roman" w:hAnsi="Times New Roman" w:cs="Times New Roman"/>
          <w:color w:val="000000" w:themeColor="text1"/>
        </w:rPr>
        <w:t>,</w:t>
      </w:r>
      <w:r w:rsidR="00BA0814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BA0814">
        <w:rPr>
          <w:rFonts w:ascii="Times New Roman" w:hAnsi="Times New Roman" w:cs="Times New Roman"/>
          <w:color w:val="000000" w:themeColor="text1"/>
        </w:rPr>
        <w:t>propuesta</w:t>
      </w:r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BA0814">
        <w:rPr>
          <w:rFonts w:ascii="Times New Roman" w:hAnsi="Times New Roman" w:cs="Times New Roman"/>
          <w:color w:val="000000" w:themeColor="text1"/>
        </w:rPr>
        <w:t xml:space="preserve">por </w:t>
      </w:r>
      <w:r w:rsidRPr="00C46B7F">
        <w:rPr>
          <w:rFonts w:ascii="Times New Roman" w:hAnsi="Times New Roman" w:cs="Times New Roman"/>
          <w:color w:val="000000" w:themeColor="text1"/>
        </w:rPr>
        <w:t>el Consejo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Administración, aprobadas por la Asamblea General.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capital social de las cooperativas será variable e ilimitado, estará constituido por las aportaciones pagadas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por sus socios, en numerario, bienes o trabajo debidamente avaluados por el Consejo de Administración.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aportaciones de los socios estarán representadas por certificados de aportación, nominativos y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transferibles entre socios o a favor de la cooperativa.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397A26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Cada socio podrá tener aportaciones de hasta el equivalente al cinco por</w:t>
      </w:r>
      <w:r w:rsidR="006F6F44">
        <w:rPr>
          <w:rFonts w:ascii="Times New Roman" w:hAnsi="Times New Roman" w:cs="Times New Roman"/>
          <w:color w:val="000000" w:themeColor="text1"/>
        </w:rPr>
        <w:t xml:space="preserve"> ciento (5%) del capital social.</w:t>
      </w:r>
    </w:p>
    <w:p w:rsidR="006F6F44" w:rsidRPr="00C46B7F" w:rsidRDefault="006F6F44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 xml:space="preserve">Los certificados de aportación entregados a los socios, serán </w:t>
      </w:r>
      <w:r w:rsidR="00BA0814" w:rsidRPr="00C46B7F">
        <w:rPr>
          <w:rFonts w:ascii="Times New Roman" w:hAnsi="Times New Roman" w:cs="Times New Roman"/>
          <w:color w:val="000000" w:themeColor="text1"/>
        </w:rPr>
        <w:t xml:space="preserve">de </w:t>
      </w:r>
      <w:r w:rsidR="008B02E1" w:rsidRPr="008B02E1">
        <w:rPr>
          <w:rFonts w:ascii="Times New Roman" w:hAnsi="Times New Roman" w:cs="Times New Roman"/>
          <w:b/>
          <w:color w:val="000000" w:themeColor="text1"/>
        </w:rPr>
        <w:t>USD 20,00</w:t>
      </w:r>
      <w:r w:rsidR="008B02E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B02E1" w:rsidRPr="008B02E1">
        <w:rPr>
          <w:rFonts w:ascii="Times New Roman" w:hAnsi="Times New Roman" w:cs="Times New Roman"/>
          <w:b/>
          <w:color w:val="000000" w:themeColor="text1"/>
        </w:rPr>
        <w:t xml:space="preserve"> (veinte dólares de Estados Unidos de América)</w:t>
      </w:r>
      <w:r w:rsidR="00D55427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cada uno; en su diseño se incluirá el nombre de la cooperativa; el número y fecha de registro; la autorización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funcionamiento otorgada por la Superintendencia de Economía Popular y Solidaria; el valor de las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aportaciones representadas en los certificados; el nombre del socio titular de dichas aportaciones y la firma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del Presidente y </w:t>
      </w:r>
      <w:r w:rsidR="00BA0814" w:rsidRPr="00C46B7F">
        <w:rPr>
          <w:rFonts w:ascii="Times New Roman" w:hAnsi="Times New Roman" w:cs="Times New Roman"/>
          <w:color w:val="000000" w:themeColor="text1"/>
        </w:rPr>
        <w:t>el Gerente</w:t>
      </w:r>
      <w:r w:rsidRPr="00C46B7F">
        <w:rPr>
          <w:rFonts w:ascii="Times New Roman" w:hAnsi="Times New Roman" w:cs="Times New Roman"/>
          <w:color w:val="000000" w:themeColor="text1"/>
        </w:rPr>
        <w:t>.</w:t>
      </w:r>
    </w:p>
    <w:p w:rsidR="00D26D43" w:rsidRPr="00D26D43" w:rsidRDefault="00D26D43" w:rsidP="00D26D4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26D43">
        <w:rPr>
          <w:rFonts w:ascii="Times New Roman" w:hAnsi="Times New Roman" w:cs="Times New Roman"/>
          <w:color w:val="000000" w:themeColor="text1"/>
        </w:rPr>
        <w:t>De existir utilidades o excedentes al cierre del ejerci</w:t>
      </w:r>
      <w:r>
        <w:rPr>
          <w:rFonts w:ascii="Times New Roman" w:hAnsi="Times New Roman" w:cs="Times New Roman"/>
          <w:color w:val="000000" w:themeColor="text1"/>
        </w:rPr>
        <w:t>cio económico, esta se repartirá</w:t>
      </w:r>
      <w:r w:rsidRPr="00D26D43">
        <w:rPr>
          <w:rFonts w:ascii="Times New Roman" w:hAnsi="Times New Roman" w:cs="Times New Roman"/>
          <w:color w:val="000000" w:themeColor="text1"/>
        </w:rPr>
        <w:t xml:space="preserve"> entre los socios con</w:t>
      </w:r>
      <w:r>
        <w:rPr>
          <w:rFonts w:ascii="Times New Roman" w:hAnsi="Times New Roman" w:cs="Times New Roman"/>
          <w:color w:val="000000" w:themeColor="text1"/>
        </w:rPr>
        <w:t>s</w:t>
      </w:r>
      <w:r w:rsidRPr="00D26D43">
        <w:rPr>
          <w:rFonts w:ascii="Times New Roman" w:hAnsi="Times New Roman" w:cs="Times New Roman"/>
          <w:color w:val="000000" w:themeColor="text1"/>
        </w:rPr>
        <w:t xml:space="preserve">iderando el </w:t>
      </w:r>
      <w:r w:rsidRPr="00D26D43">
        <w:rPr>
          <w:rFonts w:ascii="Times New Roman" w:hAnsi="Times New Roman" w:cs="Times New Roman"/>
          <w:b/>
          <w:color w:val="000000" w:themeColor="text1"/>
        </w:rPr>
        <w:t>literal b)</w:t>
      </w:r>
      <w:r w:rsidRPr="00D26D43">
        <w:rPr>
          <w:rFonts w:ascii="Times New Roman" w:hAnsi="Times New Roman" w:cs="Times New Roman"/>
          <w:color w:val="000000" w:themeColor="text1"/>
        </w:rPr>
        <w:t xml:space="preserve"> de la Disposición Transitoria Segunda de la Resolución No. 130-2015-F, expedida por la Junta de Política y Regulación Monetaria y Financiera el 23 de septiernbre de 2015, dispone: "La Superintendencia de Economía Popular y Solidaria, para las entidades que constituyan el 100% de las provisiones requeridas, </w:t>
      </w:r>
      <w:r>
        <w:rPr>
          <w:rFonts w:ascii="Times New Roman" w:hAnsi="Times New Roman" w:cs="Times New Roman"/>
          <w:color w:val="000000" w:themeColor="text1"/>
        </w:rPr>
        <w:t>podrá autorizar lo siguiente:</w:t>
      </w:r>
    </w:p>
    <w:p w:rsidR="00D26D43" w:rsidRPr="00D26D43" w:rsidRDefault="00D26D43" w:rsidP="00D26D4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26D43">
        <w:rPr>
          <w:rFonts w:ascii="Times New Roman" w:hAnsi="Times New Roman" w:cs="Times New Roman"/>
          <w:color w:val="000000" w:themeColor="text1"/>
        </w:rPr>
        <w:t xml:space="preserve">b) Repartir utilidades o excedentes a sus </w:t>
      </w:r>
      <w:r w:rsidR="00BA0814" w:rsidRPr="00D26D43">
        <w:rPr>
          <w:rFonts w:ascii="Times New Roman" w:hAnsi="Times New Roman" w:cs="Times New Roman"/>
          <w:color w:val="000000" w:themeColor="text1"/>
        </w:rPr>
        <w:t>socios</w:t>
      </w:r>
      <w:r w:rsidRPr="00D26D43">
        <w:rPr>
          <w:rFonts w:ascii="Times New Roman" w:hAnsi="Times New Roman" w:cs="Times New Roman"/>
          <w:color w:val="000000" w:themeColor="text1"/>
        </w:rPr>
        <w:t>"</w:t>
      </w:r>
    </w:p>
    <w:p w:rsidR="00D26D43" w:rsidRPr="00D26D43" w:rsidRDefault="00D26D43" w:rsidP="00D26D4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F168E8" w:rsidRDefault="00D26D43" w:rsidP="00D26D4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Por lo que, se deber</w:t>
      </w:r>
      <w:r w:rsidRPr="00D26D43">
        <w:rPr>
          <w:rFonts w:ascii="Times New Roman" w:hAnsi="Times New Roman" w:cs="Times New Roman"/>
          <w:color w:val="000000" w:themeColor="text1"/>
        </w:rPr>
        <w:t xml:space="preserve"> solicitar a la superintendencia autorización para repartir las utilidades o excedente entre los socios.</w:t>
      </w: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b/>
          <w:color w:val="000000" w:themeColor="text1"/>
        </w:rPr>
      </w:pPr>
      <w:bookmarkStart w:id="143" w:name="_Toc349601118"/>
      <w:bookmarkStart w:id="144" w:name="_Toc349601345"/>
      <w:r w:rsidRPr="00C46B7F">
        <w:rPr>
          <w:rFonts w:ascii="Times New Roman" w:hAnsi="Times New Roman" w:cs="Times New Roman"/>
          <w:b/>
          <w:color w:val="000000" w:themeColor="text1"/>
        </w:rPr>
        <w:t>Artículo 39.- FONDO IRREPARTIBLE DE RESERVA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FONDO IRREPARTIBLE DE RESERVA: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39.-"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43"/>
      <w:bookmarkEnd w:id="144"/>
      <w:r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46772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Fondo Irrepartible de Reserva Legal, estará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constituido y se incrementará anualmente con al menos el 50% de las utilidades, al menos el 50% de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excedentes y, las donaciones y legados, una vez cumplidas las obligaciones legales; y no podrá distribuirse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entre los socios, ni incrementar sus certificados de aportación, bajo ninguna figura jurídica. En caso de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liquidación de la cooperativa, la Asamblea General determinará la organización pública o privada, sin fin de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lucro, que será beneficiaria del fondo y que tendrá como objeto social una actividad relacionada con el sector</w:t>
      </w:r>
      <w:r w:rsidR="007921D6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la economía popular y solidaria.</w:t>
      </w:r>
    </w:p>
    <w:p w:rsidR="00E0069A" w:rsidRDefault="00E0069A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0069A" w:rsidRPr="00C46B7F" w:rsidRDefault="00E0069A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0069A">
        <w:rPr>
          <w:rFonts w:ascii="Times New Roman" w:hAnsi="Times New Roman" w:cs="Times New Roman"/>
          <w:color w:val="000000" w:themeColor="text1"/>
        </w:rPr>
        <w:lastRenderedPageBreak/>
        <w:t>Además de lo antes mencionado, las Cooperativas de Ahorro y Crédito, previa aprobación de su consejo de administración podrán incrementar su Fondo Irrepartible de Reserva, aplicando la resolución No. 127-2015-F, "NORMA PARA EL FORTALECIMIENTO DE COOPERTIVAS DE AHORRO Y CREDITO", emitida por la Junta de Política y Regulación Monetaria y Finanicera, el 23 de septiembre de 2015.</w:t>
      </w:r>
    </w:p>
    <w:p w:rsidR="007921D6" w:rsidRPr="00C46B7F" w:rsidRDefault="007921D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21D6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45" w:name="_Toc349601119"/>
      <w:bookmarkStart w:id="146" w:name="_Toc349601346"/>
      <w:r w:rsidRPr="00C46B7F">
        <w:rPr>
          <w:rFonts w:ascii="Times New Roman" w:hAnsi="Times New Roman" w:cs="Times New Roman"/>
          <w:b/>
          <w:color w:val="000000" w:themeColor="text1"/>
        </w:rPr>
        <w:t>Artículo 40.- CONTABILIDAD Y BALANCES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CONTABILIDAD Y BALANCES: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40.-"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45"/>
      <w:bookmarkEnd w:id="146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aplicará las normas contables establecidas en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Catálogo Único de Cuentas emitido por la Superintendencia de Economía Popular y Solidaria.</w:t>
      </w:r>
    </w:p>
    <w:p w:rsidR="00F168E8" w:rsidRPr="00C46B7F" w:rsidRDefault="00F168E8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estados financieros y balance social anuales serán aprobados por la Asamblea General y remitidos a la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Superintendencia hasta el 31 de marzo de cada año.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En los registros contables de la cooperativa se diferenciarán, de manera clara, los resultados financieros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provenientes de las actividades propias del objeto social y los que sean producto de actividades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complementarias, así como las utilidades y los excedentes.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1B284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47" w:name="_Toc349601120"/>
      <w:bookmarkStart w:id="148" w:name="_Toc349601347"/>
      <w:r w:rsidRPr="00C46B7F">
        <w:rPr>
          <w:rFonts w:ascii="Times New Roman" w:hAnsi="Times New Roman" w:cs="Times New Roman"/>
          <w:b/>
          <w:color w:val="000000" w:themeColor="text1"/>
        </w:rPr>
        <w:t>Artículo 41.- CONSERVACIÓN DE ARCHIVOS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CONSERVACIÓN DE ARCHIVOS: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41.-"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47"/>
      <w:bookmarkEnd w:id="148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mantendrá, obligatoriamente, por un período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mínimo de </w:t>
      </w:r>
      <w:r w:rsidR="005D3274">
        <w:rPr>
          <w:rFonts w:ascii="Times New Roman" w:hAnsi="Times New Roman" w:cs="Times New Roman"/>
          <w:color w:val="000000" w:themeColor="text1"/>
        </w:rPr>
        <w:t xml:space="preserve">diez </w:t>
      </w:r>
      <w:r w:rsidR="005D3274" w:rsidRPr="00C46B7F">
        <w:rPr>
          <w:rFonts w:ascii="Times New Roman" w:hAnsi="Times New Roman" w:cs="Times New Roman"/>
          <w:color w:val="000000" w:themeColor="text1"/>
        </w:rPr>
        <w:t>años</w:t>
      </w:r>
      <w:r w:rsidRPr="00C46B7F">
        <w:rPr>
          <w:rFonts w:ascii="Times New Roman" w:hAnsi="Times New Roman" w:cs="Times New Roman"/>
          <w:color w:val="000000" w:themeColor="text1"/>
        </w:rPr>
        <w:t xml:space="preserve"> contados a partir de la fecha de cierre del ejercicio, los archivos de la documentación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contable que sustente los eventos económicos reflejados en sus estados financieros.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documentación sobre los antecedentes laborales de los empleados de la cooperativa se mantendrá en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archivo durante todo el </w:t>
      </w:r>
      <w:r w:rsidRPr="00C46B7F">
        <w:rPr>
          <w:rFonts w:ascii="Times New Roman" w:hAnsi="Times New Roman" w:cs="Times New Roman"/>
          <w:color w:val="000000" w:themeColor="text1"/>
        </w:rPr>
        <w:lastRenderedPageBreak/>
        <w:t>tiempo que dure la relación laboral y hasta tres años después de terminada, de no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haberse iniciado acción judicial contra la organización.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791512" w:rsidRPr="00C46B7F" w:rsidRDefault="0079151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49" w:name="_Toc349601015"/>
      <w:bookmarkStart w:id="150" w:name="_Toc349601121"/>
      <w:bookmarkStart w:id="151" w:name="_Toc349601348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QUINTO</w:t>
      </w:r>
      <w:bookmarkEnd w:id="149"/>
      <w:bookmarkEnd w:id="150"/>
      <w:bookmarkEnd w:id="151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2" w:name="_Toc349601016"/>
      <w:bookmarkStart w:id="153" w:name="_Toc349601122"/>
      <w:bookmarkStart w:id="154" w:name="_Toc349601349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DE LA FUSIÓN, ESCISIÓN, DISOLUCIÓN Y LIQUIDACIÓN</w:t>
      </w:r>
      <w:bookmarkEnd w:id="152"/>
      <w:bookmarkEnd w:id="153"/>
      <w:bookmarkEnd w:id="154"/>
    </w:p>
    <w:p w:rsidR="001B2840" w:rsidRPr="00C46B7F" w:rsidRDefault="001B2840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284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55" w:name="_Toc349601123"/>
      <w:bookmarkStart w:id="156" w:name="_Toc349601350"/>
      <w:r w:rsidRPr="00C46B7F">
        <w:rPr>
          <w:rFonts w:ascii="Times New Roman" w:hAnsi="Times New Roman" w:cs="Times New Roman"/>
          <w:b/>
          <w:color w:val="000000" w:themeColor="text1"/>
        </w:rPr>
        <w:t xml:space="preserve">Artículo 42.- FUSIÓN </w:t>
      </w:r>
      <w:r w:rsidR="00A56067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Y </w:t>
      </w:r>
      <w:r w:rsidR="00A56067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>ESCISIÓN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FUSIÓN Y ESCISIÓN: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42.-"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55"/>
      <w:bookmarkEnd w:id="156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podrá fusionarse con otra u otras de la misma clase o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escindirse en dos o más cooperativas de la misma o distinta clase, en cualquier tiempo, por decisión de las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dos terceras partes de los socios o representantes de la Asamblea General convocada especialmente para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ese efecto, debiendo, en los dos casos, ser aprobada mediante resolución emitida por la Superintendencia de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Economía Popular y Solidaria.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En la Asamblea General que resuelva la fusión, se aprobarán los estados financieros, se resolverán las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transferencias de activos, pasivos y patrimonio, además de la distribución de los certificados de aportación y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las compensaciones que se acordaren, sean en numerario, bienes o sustitución de pasivos.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1B2840" w:rsidRPr="00C46B7F" w:rsidRDefault="00E46772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bookmarkStart w:id="157" w:name="_Toc349601124"/>
      <w:bookmarkStart w:id="158" w:name="_Toc349601351"/>
      <w:r w:rsidRPr="00C46B7F">
        <w:rPr>
          <w:rFonts w:ascii="Times New Roman" w:hAnsi="Times New Roman" w:cs="Times New Roman"/>
          <w:b/>
          <w:color w:val="000000" w:themeColor="text1"/>
        </w:rPr>
        <w:t>Artículo 43.- DISOLUCIÓN</w:t>
      </w:r>
      <w:r w:rsidR="00A56067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 Y</w:t>
      </w:r>
      <w:r w:rsidR="00A56067" w:rsidRPr="00C46B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b/>
          <w:color w:val="000000" w:themeColor="text1"/>
        </w:rPr>
        <w:t xml:space="preserve"> LIQUIDACIÓN</w: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 XE "</w:instrText>
      </w:r>
      <w:r w:rsidR="00922C9C" w:rsidRPr="00C46B7F">
        <w:rPr>
          <w:rFonts w:ascii="Times New Roman" w:hAnsi="Times New Roman" w:cs="Times New Roman"/>
          <w:b/>
          <w:color w:val="000000" w:themeColor="text1"/>
        </w:rPr>
        <w:instrText>DISOLUCIÓN Y LIQUIDACIÓN:</w:instrText>
      </w:r>
      <w:r w:rsidR="00922C9C" w:rsidRPr="00C46B7F">
        <w:rPr>
          <w:rFonts w:ascii="Times New Roman" w:hAnsi="Times New Roman" w:cs="Times New Roman"/>
          <w:color w:val="000000" w:themeColor="text1"/>
        </w:rPr>
        <w:instrText xml:space="preserve">Artículo 43.-" </w:instrText>
      </w:r>
      <w:r w:rsidR="0004380C" w:rsidRPr="00C46B7F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C46B7F">
        <w:rPr>
          <w:rFonts w:ascii="Times New Roman" w:hAnsi="Times New Roman" w:cs="Times New Roman"/>
          <w:b/>
          <w:color w:val="000000" w:themeColor="text1"/>
        </w:rPr>
        <w:t>:</w:t>
      </w:r>
      <w:bookmarkEnd w:id="157"/>
      <w:bookmarkEnd w:id="158"/>
      <w:r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1B2840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cooperativa se disolverá y liquidará, por voluntad de sus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integrantes, expresada con el voto secreto de las dos terceras partes de los socios o representantes, en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 xml:space="preserve">Asamblea General convocada especialmente para el efecto o por resolución de </w:t>
      </w:r>
      <w:r w:rsidR="005D3274" w:rsidRPr="00C46B7F">
        <w:rPr>
          <w:rFonts w:ascii="Times New Roman" w:hAnsi="Times New Roman" w:cs="Times New Roman"/>
          <w:color w:val="000000" w:themeColor="text1"/>
        </w:rPr>
        <w:t xml:space="preserve">la </w:t>
      </w:r>
      <w:r w:rsidR="005D3274" w:rsidRPr="00467905">
        <w:rPr>
          <w:rFonts w:ascii="Times New Roman" w:hAnsi="Times New Roman" w:cs="Times New Roman"/>
          <w:color w:val="000000" w:themeColor="text1"/>
        </w:rPr>
        <w:t>Superintendencia</w:t>
      </w:r>
      <w:r w:rsidR="00467905" w:rsidRPr="00467905">
        <w:rPr>
          <w:rFonts w:ascii="Times New Roman" w:hAnsi="Times New Roman" w:cs="Times New Roman"/>
          <w:color w:val="000000" w:themeColor="text1"/>
        </w:rPr>
        <w:t xml:space="preserve"> de </w:t>
      </w:r>
      <w:r w:rsidR="00467905" w:rsidRPr="00467905">
        <w:rPr>
          <w:rFonts w:ascii="Times New Roman" w:hAnsi="Times New Roman" w:cs="Times New Roman"/>
          <w:color w:val="000000" w:themeColor="text1"/>
        </w:rPr>
        <w:lastRenderedPageBreak/>
        <w:t>Economía Popular y Solidaria, de acuerdo con las causales establecidas en el Código Orgánico Monetario y Financiero, la Ley Orgánica de la Economía Popular y Solidaria y su Reglamento General.</w:t>
      </w:r>
    </w:p>
    <w:p w:rsidR="00467905" w:rsidRPr="00C46B7F" w:rsidRDefault="0046790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397A26" w:rsidRDefault="00397A2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73A46" w:rsidRDefault="00D73A4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73A46" w:rsidRPr="00C46B7F" w:rsidRDefault="00D73A46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46772" w:rsidRPr="00C46B7F" w:rsidRDefault="00E46772" w:rsidP="00E94C9D">
      <w:pPr>
        <w:pStyle w:val="Heading1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9" w:name="_Toc349601017"/>
      <w:bookmarkStart w:id="160" w:name="_Toc349601125"/>
      <w:bookmarkStart w:id="161" w:name="_Toc349601352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TÍTULO SEXTO</w:t>
      </w:r>
      <w:bookmarkEnd w:id="159"/>
      <w:bookmarkEnd w:id="160"/>
      <w:bookmarkEnd w:id="161"/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62" w:name="_Toc349601018"/>
      <w:bookmarkStart w:id="163" w:name="_Toc349601126"/>
      <w:bookmarkStart w:id="164" w:name="_Toc349601353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DISPOSICIONES GENERALES</w:t>
      </w:r>
      <w:bookmarkEnd w:id="162"/>
      <w:bookmarkEnd w:id="163"/>
      <w:bookmarkEnd w:id="164"/>
      <w:r w:rsidR="0004380C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922C9C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XE "DISPOSICIONES GENERALES" </w:instrText>
      </w:r>
      <w:r w:rsidR="0004380C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</w:p>
    <w:p w:rsidR="001B2840" w:rsidRPr="00C46B7F" w:rsidRDefault="001B2840" w:rsidP="00E94C9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2840" w:rsidRPr="00C46B7F" w:rsidRDefault="005D3274" w:rsidP="00E94C9D">
      <w:pPr>
        <w:pStyle w:val="Heading3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PRIMERA.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Las infracciones, el procedimiento para aplicación de sanciones y resolución de conflictos,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constarán en el Reglamento Interno de la Cooperativa, en el que se garantizará el debido proceso que incluye</w:t>
      </w:r>
      <w:r w:rsidR="00F168E8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derecho a conocer las infracciones acusadas; a la defensa; a presentar pruebas de descargo y apelar ante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órgano interno correspondiente, siempre que se haya agotado la mediación ante un Centro debidamente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calificado por la Superintendencia.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La exclusión será susceptible de apelación ante la Superintendencia, adjuntando la copia certificada del Acta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 Imposibilidad de Mediación, otorgada luego del proceso correspondiente, los procedimientos descritos no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obstan para que los socios ejerzan su derecho de acudir ante la justicia ordinaria.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B2840" w:rsidRPr="00C46B7F" w:rsidRDefault="005D3274" w:rsidP="00E94C9D">
      <w:pPr>
        <w:pStyle w:val="Heading3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SEGUNDA.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1B2840" w:rsidRDefault="00E46772" w:rsidP="009B267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 xml:space="preserve">Se entienden </w:t>
      </w:r>
      <w:r w:rsidR="005D3274">
        <w:rPr>
          <w:rFonts w:ascii="Times New Roman" w:hAnsi="Times New Roman" w:cs="Times New Roman"/>
          <w:color w:val="000000" w:themeColor="text1"/>
        </w:rPr>
        <w:t xml:space="preserve">por </w:t>
      </w:r>
      <w:r w:rsidRPr="00C46B7F">
        <w:rPr>
          <w:rFonts w:ascii="Times New Roman" w:hAnsi="Times New Roman" w:cs="Times New Roman"/>
          <w:color w:val="000000" w:themeColor="text1"/>
        </w:rPr>
        <w:t xml:space="preserve">incorporadas al presente Estatuto y formando parte del mismo, las </w:t>
      </w:r>
      <w:r w:rsidR="005D3274" w:rsidRPr="00C46B7F">
        <w:rPr>
          <w:rFonts w:ascii="Times New Roman" w:hAnsi="Times New Roman" w:cs="Times New Roman"/>
          <w:color w:val="000000" w:themeColor="text1"/>
        </w:rPr>
        <w:t>disposiciones</w:t>
      </w:r>
      <w:r w:rsidR="005D3274">
        <w:rPr>
          <w:rFonts w:ascii="Times New Roman" w:hAnsi="Times New Roman" w:cs="Times New Roman"/>
          <w:color w:val="000000" w:themeColor="text1"/>
        </w:rPr>
        <w:t>,</w:t>
      </w:r>
      <w:r w:rsidR="005D3274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="005D3274" w:rsidRPr="009B2673">
        <w:rPr>
          <w:rFonts w:ascii="Times New Roman" w:hAnsi="Times New Roman" w:cs="Times New Roman"/>
          <w:color w:val="000000" w:themeColor="text1"/>
        </w:rPr>
        <w:t>resoluciones</w:t>
      </w:r>
      <w:r w:rsidR="009B2673" w:rsidRPr="009B2673">
        <w:rPr>
          <w:rFonts w:ascii="Times New Roman" w:hAnsi="Times New Roman" w:cs="Times New Roman"/>
          <w:color w:val="000000" w:themeColor="text1"/>
        </w:rPr>
        <w:t xml:space="preserve"> y regulaciones dictadas por la Junta de Política y Regulación Monetaria y Financiera y la Superintendencia de Economía Popular y Solidaria.</w:t>
      </w:r>
    </w:p>
    <w:p w:rsidR="009B2673" w:rsidRPr="00C46B7F" w:rsidRDefault="009B2673" w:rsidP="009B267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1B2840" w:rsidRPr="00C46B7F" w:rsidRDefault="005D3274" w:rsidP="00E94C9D">
      <w:pPr>
        <w:pStyle w:val="Heading3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lastRenderedPageBreak/>
        <w:t>TERCERA.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Los directivos, socios, administradores y empleados de la cooperativa, brindarán,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obligatoriamente, las facilidades necesarias para la realización de inspecciones, supervisiones, exámenes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especiales, auditorías y entregarán la información que fuere requerida por la Superintendencia de Economía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Popular y Solidaria, los organismos encargados de la prevención de lavado de activos y financiamiento de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delitos y otros organismos de control, caso contrario, las sanciones que pudieran imponerse a la cooperativa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serán de su responsabilidad.</w:t>
      </w:r>
    </w:p>
    <w:p w:rsidR="001B2840" w:rsidRPr="00C46B7F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1B2840" w:rsidRPr="00C46B7F" w:rsidRDefault="005D3274" w:rsidP="00E94C9D">
      <w:pPr>
        <w:pStyle w:val="Heading3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CUARTA.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E46772" w:rsidRPr="00C46B7F" w:rsidRDefault="00E46772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El Secretario de la cooperativa será responsable, civil y penalmente, en los términos previstos en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el artículo 178 de la Ley Orgánica de la Economía Popular y Solidaria, por las certificaciones y declaraciones</w:t>
      </w:r>
      <w:r w:rsidR="001B2840" w:rsidRPr="00C46B7F">
        <w:rPr>
          <w:rFonts w:ascii="Times New Roman" w:hAnsi="Times New Roman" w:cs="Times New Roman"/>
          <w:color w:val="000000" w:themeColor="text1"/>
        </w:rPr>
        <w:t xml:space="preserve"> </w:t>
      </w:r>
      <w:r w:rsidRPr="00C46B7F">
        <w:rPr>
          <w:rFonts w:ascii="Times New Roman" w:hAnsi="Times New Roman" w:cs="Times New Roman"/>
          <w:color w:val="000000" w:themeColor="text1"/>
        </w:rPr>
        <w:t>que otorgue, en el ejercicio de sus funciones.</w:t>
      </w:r>
    </w:p>
    <w:p w:rsidR="001B2840" w:rsidRDefault="001B2840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D73A46" w:rsidRPr="00C46B7F" w:rsidRDefault="00D73A4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894EDF" w:rsidRDefault="00894EDF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D73A46" w:rsidRPr="00C46B7F" w:rsidRDefault="00D73A4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46772" w:rsidRPr="00C46B7F" w:rsidRDefault="00E46772" w:rsidP="00E94C9D">
      <w:pPr>
        <w:pStyle w:val="Heading2"/>
        <w:spacing w:before="0"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65" w:name="_Toc349601023"/>
      <w:bookmarkStart w:id="166" w:name="_Toc349601131"/>
      <w:bookmarkStart w:id="167" w:name="_Toc349601358"/>
      <w:r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t>DISPOSICIONES TRANSITORIAS</w:t>
      </w:r>
      <w:bookmarkEnd w:id="165"/>
      <w:bookmarkEnd w:id="166"/>
      <w:bookmarkEnd w:id="167"/>
      <w:r w:rsidR="0004380C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FD04C3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XE "DISPOSICIONES TRANSITORIAS" </w:instrText>
      </w:r>
      <w:r w:rsidR="0004380C" w:rsidRPr="00C46B7F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</w:p>
    <w:p w:rsidR="001B2840" w:rsidRPr="00C46B7F" w:rsidRDefault="001B2840" w:rsidP="00E94C9D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1B2840" w:rsidRPr="00C46B7F" w:rsidRDefault="00D73A46" w:rsidP="00E94C9D">
      <w:pPr>
        <w:pStyle w:val="Heading3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color w:val="000000" w:themeColor="text1"/>
        </w:rPr>
        <w:t>PRIMERA.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1B2840" w:rsidRPr="00C46B7F" w:rsidRDefault="00257A2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257A25">
        <w:rPr>
          <w:rFonts w:ascii="Times New Roman" w:hAnsi="Times New Roman" w:cs="Times New Roman"/>
          <w:color w:val="000000" w:themeColor="text1"/>
        </w:rPr>
        <w:t xml:space="preserve">Durante el tiempo que dure la aprobación del presente Estatuto </w:t>
      </w:r>
      <w:r w:rsidR="00D73A46">
        <w:rPr>
          <w:rFonts w:ascii="Times New Roman" w:hAnsi="Times New Roman" w:cs="Times New Roman"/>
          <w:color w:val="000000" w:themeColor="text1"/>
        </w:rPr>
        <w:t xml:space="preserve">adecuado </w:t>
      </w:r>
      <w:r w:rsidRPr="00257A25">
        <w:rPr>
          <w:rFonts w:ascii="Times New Roman" w:hAnsi="Times New Roman" w:cs="Times New Roman"/>
          <w:color w:val="000000" w:themeColor="text1"/>
        </w:rPr>
        <w:t>por parte de la Superintendencia de Economía Popular y Solidaria, la cooperativa continuará trabajando en base al estatuto actual.</w:t>
      </w:r>
    </w:p>
    <w:p w:rsidR="00397A26" w:rsidRPr="00C46B7F" w:rsidRDefault="00397A2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E94C9D" w:rsidRPr="00C46B7F" w:rsidRDefault="00D73A46" w:rsidP="00E94C9D">
      <w:pPr>
        <w:pStyle w:val="Heading5"/>
        <w:spacing w:before="0" w:line="240" w:lineRule="exact"/>
        <w:rPr>
          <w:rFonts w:ascii="Times New Roman" w:hAnsi="Times New Roman" w:cs="Times New Roman"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>CERTIFICACIÓN. -</w:t>
      </w:r>
      <w:r w:rsidR="00E46772" w:rsidRPr="00C46B7F">
        <w:rPr>
          <w:rFonts w:ascii="Times New Roman" w:hAnsi="Times New Roman" w:cs="Times New Roman"/>
          <w:color w:val="000000" w:themeColor="text1"/>
        </w:rPr>
        <w:t xml:space="preserve"> </w:t>
      </w:r>
    </w:p>
    <w:p w:rsidR="00B07987" w:rsidRPr="00C46B7F" w:rsidRDefault="00257A25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257A25">
        <w:rPr>
          <w:rFonts w:ascii="Times New Roman" w:hAnsi="Times New Roman" w:cs="Times New Roman"/>
          <w:color w:val="000000" w:themeColor="text1"/>
        </w:rPr>
        <w:t xml:space="preserve">En mi calidad de Secretario de la Cooperativa de ahorro y crédito de los empleados de Standard fruit Company, CERTIFICO que el </w:t>
      </w:r>
      <w:r w:rsidRPr="00257A25">
        <w:rPr>
          <w:rFonts w:ascii="Times New Roman" w:hAnsi="Times New Roman" w:cs="Times New Roman"/>
          <w:color w:val="000000" w:themeColor="text1"/>
        </w:rPr>
        <w:lastRenderedPageBreak/>
        <w:t xml:space="preserve">presente Estatuto, adecuado a la Ley Orgánica de la Economía Popular y Solidaria, fue aprobado en Asamblea General de representante, efectuada </w:t>
      </w:r>
      <w:r w:rsidR="00D73A46" w:rsidRPr="00257A25">
        <w:rPr>
          <w:rFonts w:ascii="Times New Roman" w:hAnsi="Times New Roman" w:cs="Times New Roman"/>
          <w:color w:val="000000" w:themeColor="text1"/>
        </w:rPr>
        <w:t>el 29</w:t>
      </w:r>
      <w:r w:rsidRPr="00257A25">
        <w:rPr>
          <w:rFonts w:ascii="Times New Roman" w:hAnsi="Times New Roman" w:cs="Times New Roman"/>
          <w:color w:val="000000" w:themeColor="text1"/>
        </w:rPr>
        <w:t xml:space="preserve"> de mayo del 2017, conforme consta en el Libro de Actas, al que me remito en caso de ser necesario. Lo certifico, </w:t>
      </w:r>
      <w:r w:rsidR="00D73A46" w:rsidRPr="00257A25">
        <w:rPr>
          <w:rFonts w:ascii="Times New Roman" w:hAnsi="Times New Roman" w:cs="Times New Roman"/>
          <w:color w:val="000000" w:themeColor="text1"/>
        </w:rPr>
        <w:t>en Guayaquil a</w:t>
      </w:r>
      <w:r w:rsidRPr="00257A25">
        <w:rPr>
          <w:rFonts w:ascii="Times New Roman" w:hAnsi="Times New Roman" w:cs="Times New Roman"/>
          <w:color w:val="000000" w:themeColor="text1"/>
        </w:rPr>
        <w:t xml:space="preserve"> los 12 </w:t>
      </w:r>
      <w:r w:rsidR="00D73A46" w:rsidRPr="00257A25">
        <w:rPr>
          <w:rFonts w:ascii="Times New Roman" w:hAnsi="Times New Roman" w:cs="Times New Roman"/>
          <w:color w:val="000000" w:themeColor="text1"/>
        </w:rPr>
        <w:t>días del</w:t>
      </w:r>
      <w:r w:rsidRPr="00257A25">
        <w:rPr>
          <w:rFonts w:ascii="Times New Roman" w:hAnsi="Times New Roman" w:cs="Times New Roman"/>
          <w:color w:val="000000" w:themeColor="text1"/>
        </w:rPr>
        <w:t xml:space="preserve"> mes de diciembre del 2017</w:t>
      </w:r>
      <w:r w:rsidR="00D73A46">
        <w:rPr>
          <w:rFonts w:ascii="Times New Roman" w:hAnsi="Times New Roman" w:cs="Times New Roman"/>
          <w:color w:val="000000" w:themeColor="text1"/>
        </w:rPr>
        <w:t>.</w:t>
      </w:r>
    </w:p>
    <w:p w:rsidR="00A358E7" w:rsidRPr="00C46B7F" w:rsidRDefault="00A358E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358E7" w:rsidRPr="00C46B7F" w:rsidRDefault="00A358E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358E7" w:rsidRDefault="00A358E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D73A46" w:rsidRPr="00C46B7F" w:rsidRDefault="00D73A46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B07987" w:rsidRPr="00C46B7F" w:rsidRDefault="00B07987" w:rsidP="00E94C9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B07987" w:rsidRPr="00C46B7F" w:rsidRDefault="00B07987" w:rsidP="00E94C9D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 xml:space="preserve">Norma Carchipulla Torres </w:t>
      </w:r>
    </w:p>
    <w:p w:rsidR="0094142F" w:rsidRPr="0094142F" w:rsidRDefault="00E46772" w:rsidP="00A358E7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C46B7F">
        <w:rPr>
          <w:rFonts w:ascii="Times New Roman" w:hAnsi="Times New Roman" w:cs="Times New Roman"/>
          <w:b/>
          <w:color w:val="000000" w:themeColor="text1"/>
        </w:rPr>
        <w:t>SECRETARIO</w:t>
      </w:r>
      <w:r w:rsidR="00A358E7">
        <w:rPr>
          <w:rFonts w:ascii="Times New Roman" w:hAnsi="Times New Roman" w:cs="Times New Roman"/>
          <w:color w:val="000000" w:themeColor="text1"/>
        </w:rPr>
        <w:tab/>
      </w:r>
    </w:p>
    <w:sectPr w:rsidR="0094142F" w:rsidRPr="0094142F" w:rsidSect="00A358E7">
      <w:headerReference w:type="default" r:id="rId7"/>
      <w:footerReference w:type="default" r:id="rId8"/>
      <w:pgSz w:w="11907" w:h="16840" w:code="9"/>
      <w:pgMar w:top="1418" w:right="1418" w:bottom="1418" w:left="1418" w:header="709" w:footer="1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4A" w:rsidRDefault="00B5114A" w:rsidP="00E11B24">
      <w:pPr>
        <w:spacing w:after="0" w:line="240" w:lineRule="auto"/>
      </w:pPr>
      <w:r>
        <w:separator/>
      </w:r>
    </w:p>
  </w:endnote>
  <w:endnote w:type="continuationSeparator" w:id="0">
    <w:p w:rsidR="00B5114A" w:rsidRDefault="00B5114A" w:rsidP="00E1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695"/>
      <w:gridCol w:w="1381"/>
      <w:gridCol w:w="3995"/>
    </w:tblGrid>
    <w:tr w:rsidR="003D2566" w:rsidTr="00E248E7">
      <w:trPr>
        <w:trHeight w:val="151"/>
      </w:trPr>
      <w:tc>
        <w:tcPr>
          <w:tcW w:w="2037" w:type="pct"/>
          <w:tcBorders>
            <w:bottom w:val="single" w:sz="4" w:space="0" w:color="4F81BD" w:themeColor="accent1"/>
          </w:tcBorders>
        </w:tcPr>
        <w:p w:rsidR="003D2566" w:rsidRDefault="003D25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61" w:type="pct"/>
          <w:vMerge w:val="restart"/>
          <w:noWrap/>
          <w:vAlign w:val="center"/>
        </w:tcPr>
        <w:p w:rsidR="003D2566" w:rsidRDefault="003D2566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B2050" w:rsidRPr="00FB2050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02" w:type="pct"/>
          <w:tcBorders>
            <w:bottom w:val="single" w:sz="4" w:space="0" w:color="4F81BD" w:themeColor="accent1"/>
          </w:tcBorders>
        </w:tcPr>
        <w:p w:rsidR="003D2566" w:rsidRDefault="003D25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D2566" w:rsidTr="00E248E7">
      <w:trPr>
        <w:trHeight w:val="150"/>
      </w:trPr>
      <w:tc>
        <w:tcPr>
          <w:tcW w:w="2037" w:type="pct"/>
          <w:tcBorders>
            <w:top w:val="single" w:sz="4" w:space="0" w:color="4F81BD" w:themeColor="accent1"/>
          </w:tcBorders>
        </w:tcPr>
        <w:p w:rsidR="003D2566" w:rsidRDefault="003D25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61" w:type="pct"/>
          <w:vMerge/>
        </w:tcPr>
        <w:p w:rsidR="003D2566" w:rsidRDefault="003D256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02" w:type="pct"/>
          <w:tcBorders>
            <w:top w:val="single" w:sz="4" w:space="0" w:color="4F81BD" w:themeColor="accent1"/>
          </w:tcBorders>
        </w:tcPr>
        <w:p w:rsidR="003D2566" w:rsidRDefault="003D256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D2566" w:rsidRDefault="003D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4A" w:rsidRDefault="00B5114A" w:rsidP="00E11B24">
      <w:pPr>
        <w:spacing w:after="0" w:line="240" w:lineRule="auto"/>
      </w:pPr>
      <w:r>
        <w:separator/>
      </w:r>
    </w:p>
  </w:footnote>
  <w:footnote w:type="continuationSeparator" w:id="0">
    <w:p w:rsidR="00B5114A" w:rsidRDefault="00B5114A" w:rsidP="00E1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66" w:rsidRDefault="003D2566">
    <w:pPr>
      <w:pStyle w:val="Header"/>
      <w:rPr>
        <w:i/>
        <w:u w:val="single"/>
      </w:rPr>
    </w:pPr>
  </w:p>
  <w:p w:rsidR="003D2566" w:rsidRDefault="003D2566"/>
  <w:p w:rsidR="003D2566" w:rsidRDefault="003D2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documentProtection w:edit="readOnly" w:formatting="1" w:enforcement="1" w:cryptProviderType="rsaAES" w:cryptAlgorithmClass="hash" w:cryptAlgorithmType="typeAny" w:cryptAlgorithmSid="14" w:cryptSpinCount="100000" w:hash="LYS7Ag0FZftxsmdf1Kw70e8rEO+voSZpWpM9VTneUae6F8RL/4LS3AcfkLmZ27h5GhyTBDBzgpWkKg3Zkpe3qg==" w:salt="RqHNje3xfpsg90Gyp276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2"/>
    <w:rsid w:val="000224D8"/>
    <w:rsid w:val="0004380C"/>
    <w:rsid w:val="000471DF"/>
    <w:rsid w:val="00054181"/>
    <w:rsid w:val="000552D8"/>
    <w:rsid w:val="000A1D76"/>
    <w:rsid w:val="000B3F19"/>
    <w:rsid w:val="000D39C2"/>
    <w:rsid w:val="000E21CB"/>
    <w:rsid w:val="000E30FE"/>
    <w:rsid w:val="00101D0D"/>
    <w:rsid w:val="00121094"/>
    <w:rsid w:val="001254D6"/>
    <w:rsid w:val="00136E61"/>
    <w:rsid w:val="00171182"/>
    <w:rsid w:val="001730A2"/>
    <w:rsid w:val="00174B0F"/>
    <w:rsid w:val="0017589E"/>
    <w:rsid w:val="00191903"/>
    <w:rsid w:val="001B2840"/>
    <w:rsid w:val="001B2FEE"/>
    <w:rsid w:val="001B5A7C"/>
    <w:rsid w:val="00204D65"/>
    <w:rsid w:val="00234CF5"/>
    <w:rsid w:val="00236163"/>
    <w:rsid w:val="00257A25"/>
    <w:rsid w:val="002765DA"/>
    <w:rsid w:val="002850B6"/>
    <w:rsid w:val="00297421"/>
    <w:rsid w:val="002A0E88"/>
    <w:rsid w:val="002C1108"/>
    <w:rsid w:val="002C654B"/>
    <w:rsid w:val="003050A6"/>
    <w:rsid w:val="003054D0"/>
    <w:rsid w:val="00306174"/>
    <w:rsid w:val="00315EE8"/>
    <w:rsid w:val="0032386C"/>
    <w:rsid w:val="0032430D"/>
    <w:rsid w:val="003444FF"/>
    <w:rsid w:val="003509CB"/>
    <w:rsid w:val="00397A26"/>
    <w:rsid w:val="003D2566"/>
    <w:rsid w:val="003D2709"/>
    <w:rsid w:val="003D4650"/>
    <w:rsid w:val="003E3429"/>
    <w:rsid w:val="00404B02"/>
    <w:rsid w:val="00423D7C"/>
    <w:rsid w:val="004326DC"/>
    <w:rsid w:val="004537EE"/>
    <w:rsid w:val="004538AB"/>
    <w:rsid w:val="00457335"/>
    <w:rsid w:val="00464E4D"/>
    <w:rsid w:val="00467905"/>
    <w:rsid w:val="00490DF3"/>
    <w:rsid w:val="004A2FAE"/>
    <w:rsid w:val="004B73BC"/>
    <w:rsid w:val="004C7255"/>
    <w:rsid w:val="004E75C7"/>
    <w:rsid w:val="004E7DD9"/>
    <w:rsid w:val="004F1AAA"/>
    <w:rsid w:val="005103EC"/>
    <w:rsid w:val="005670F5"/>
    <w:rsid w:val="005754E4"/>
    <w:rsid w:val="00576E1E"/>
    <w:rsid w:val="00584BDF"/>
    <w:rsid w:val="005A1300"/>
    <w:rsid w:val="005A28B5"/>
    <w:rsid w:val="005D3274"/>
    <w:rsid w:val="005E0B76"/>
    <w:rsid w:val="005E50CE"/>
    <w:rsid w:val="005F4077"/>
    <w:rsid w:val="00620F5C"/>
    <w:rsid w:val="0063104C"/>
    <w:rsid w:val="006C34A9"/>
    <w:rsid w:val="006E41E9"/>
    <w:rsid w:val="006E50D1"/>
    <w:rsid w:val="006E61F9"/>
    <w:rsid w:val="006F6F44"/>
    <w:rsid w:val="00707D50"/>
    <w:rsid w:val="007414DD"/>
    <w:rsid w:val="007447BA"/>
    <w:rsid w:val="00774D68"/>
    <w:rsid w:val="007828CD"/>
    <w:rsid w:val="00791512"/>
    <w:rsid w:val="007921D6"/>
    <w:rsid w:val="007924EE"/>
    <w:rsid w:val="0079478F"/>
    <w:rsid w:val="007B61B0"/>
    <w:rsid w:val="00824E89"/>
    <w:rsid w:val="00825F48"/>
    <w:rsid w:val="008320E5"/>
    <w:rsid w:val="00846A2E"/>
    <w:rsid w:val="0085608D"/>
    <w:rsid w:val="00865B92"/>
    <w:rsid w:val="00875DC8"/>
    <w:rsid w:val="0088676C"/>
    <w:rsid w:val="00887228"/>
    <w:rsid w:val="00894EDF"/>
    <w:rsid w:val="008B02E1"/>
    <w:rsid w:val="008C7165"/>
    <w:rsid w:val="009122BB"/>
    <w:rsid w:val="0091464C"/>
    <w:rsid w:val="00920F86"/>
    <w:rsid w:val="00922C9C"/>
    <w:rsid w:val="00923975"/>
    <w:rsid w:val="00927CCF"/>
    <w:rsid w:val="009340AA"/>
    <w:rsid w:val="0094142F"/>
    <w:rsid w:val="00945B24"/>
    <w:rsid w:val="009536DF"/>
    <w:rsid w:val="009911D2"/>
    <w:rsid w:val="009B2673"/>
    <w:rsid w:val="009B3DA3"/>
    <w:rsid w:val="009D7AC8"/>
    <w:rsid w:val="00A06D73"/>
    <w:rsid w:val="00A17117"/>
    <w:rsid w:val="00A301A7"/>
    <w:rsid w:val="00A358E7"/>
    <w:rsid w:val="00A36907"/>
    <w:rsid w:val="00A56067"/>
    <w:rsid w:val="00A57BD3"/>
    <w:rsid w:val="00A66BA0"/>
    <w:rsid w:val="00A85E93"/>
    <w:rsid w:val="00A93F8F"/>
    <w:rsid w:val="00AA3D7D"/>
    <w:rsid w:val="00AD473D"/>
    <w:rsid w:val="00AE0B17"/>
    <w:rsid w:val="00AE17B8"/>
    <w:rsid w:val="00B07987"/>
    <w:rsid w:val="00B11885"/>
    <w:rsid w:val="00B50BC9"/>
    <w:rsid w:val="00B5114A"/>
    <w:rsid w:val="00B53F53"/>
    <w:rsid w:val="00B561ED"/>
    <w:rsid w:val="00B62C61"/>
    <w:rsid w:val="00B643AB"/>
    <w:rsid w:val="00B77EDD"/>
    <w:rsid w:val="00B809A0"/>
    <w:rsid w:val="00B92F1B"/>
    <w:rsid w:val="00BA0814"/>
    <w:rsid w:val="00BA3059"/>
    <w:rsid w:val="00BA6789"/>
    <w:rsid w:val="00BC5C51"/>
    <w:rsid w:val="00BE08B7"/>
    <w:rsid w:val="00BE4799"/>
    <w:rsid w:val="00BE547F"/>
    <w:rsid w:val="00BE5E87"/>
    <w:rsid w:val="00C147B5"/>
    <w:rsid w:val="00C151BD"/>
    <w:rsid w:val="00C264A2"/>
    <w:rsid w:val="00C26669"/>
    <w:rsid w:val="00C418FF"/>
    <w:rsid w:val="00C465E0"/>
    <w:rsid w:val="00C46B7F"/>
    <w:rsid w:val="00C5418B"/>
    <w:rsid w:val="00C54E12"/>
    <w:rsid w:val="00C55F02"/>
    <w:rsid w:val="00C61CB3"/>
    <w:rsid w:val="00C84A59"/>
    <w:rsid w:val="00CB28FC"/>
    <w:rsid w:val="00CC2C4D"/>
    <w:rsid w:val="00CF078C"/>
    <w:rsid w:val="00CF0E05"/>
    <w:rsid w:val="00CF26D2"/>
    <w:rsid w:val="00D20998"/>
    <w:rsid w:val="00D215F4"/>
    <w:rsid w:val="00D26D43"/>
    <w:rsid w:val="00D55427"/>
    <w:rsid w:val="00D73A46"/>
    <w:rsid w:val="00D87272"/>
    <w:rsid w:val="00DA50F9"/>
    <w:rsid w:val="00E000D0"/>
    <w:rsid w:val="00E0069A"/>
    <w:rsid w:val="00E01FED"/>
    <w:rsid w:val="00E025DB"/>
    <w:rsid w:val="00E11B24"/>
    <w:rsid w:val="00E248E7"/>
    <w:rsid w:val="00E319BB"/>
    <w:rsid w:val="00E46772"/>
    <w:rsid w:val="00E94C9D"/>
    <w:rsid w:val="00EA774F"/>
    <w:rsid w:val="00EC2CD9"/>
    <w:rsid w:val="00EC7060"/>
    <w:rsid w:val="00F168E8"/>
    <w:rsid w:val="00F347E3"/>
    <w:rsid w:val="00F5330B"/>
    <w:rsid w:val="00F62BBE"/>
    <w:rsid w:val="00F81418"/>
    <w:rsid w:val="00FA7C7E"/>
    <w:rsid w:val="00FB2050"/>
    <w:rsid w:val="00FD04C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D3286"/>
  <w15:docId w15:val="{23C450DF-7073-48CF-82FB-9DAF033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5F02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unhideWhenUsed/>
    <w:rsid w:val="00FD04C3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D04C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D04C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D04C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D04C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D04C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D04C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D04C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D04C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D04C3"/>
    <w:pPr>
      <w:spacing w:before="240" w:after="120"/>
      <w:jc w:val="center"/>
    </w:pPr>
    <w:rPr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4142F"/>
    <w:pPr>
      <w:spacing w:after="0" w:line="220" w:lineRule="exact"/>
      <w:jc w:val="center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11B24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11B24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11B24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26669"/>
    <w:pPr>
      <w:tabs>
        <w:tab w:val="right" w:leader="dot" w:pos="9061"/>
      </w:tabs>
      <w:spacing w:after="0" w:line="240" w:lineRule="exact"/>
      <w:ind w:left="660"/>
    </w:pPr>
    <w:rPr>
      <w:rFonts w:ascii="Times New Roman" w:hAnsi="Times New Roman" w:cs="Times New Roman"/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E11B24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1B24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1B24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1B24"/>
    <w:pPr>
      <w:spacing w:after="0"/>
      <w:ind w:left="154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11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24"/>
  </w:style>
  <w:style w:type="paragraph" w:styleId="Footer">
    <w:name w:val="footer"/>
    <w:basedOn w:val="Normal"/>
    <w:link w:val="FooterChar"/>
    <w:uiPriority w:val="99"/>
    <w:unhideWhenUsed/>
    <w:rsid w:val="00E11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24"/>
  </w:style>
  <w:style w:type="paragraph" w:styleId="NoSpacing">
    <w:name w:val="No Spacing"/>
    <w:link w:val="NoSpacingChar"/>
    <w:uiPriority w:val="1"/>
    <w:qFormat/>
    <w:rsid w:val="00E11B24"/>
    <w:pPr>
      <w:spacing w:after="0" w:line="240" w:lineRule="auto"/>
    </w:pPr>
    <w:rPr>
      <w:rFonts w:eastAsiaTheme="minorEastAsia"/>
      <w:lang w:eastAsia="es-EC"/>
    </w:rPr>
  </w:style>
  <w:style w:type="character" w:customStyle="1" w:styleId="NoSpacingChar">
    <w:name w:val="No Spacing Char"/>
    <w:basedOn w:val="DefaultParagraphFont"/>
    <w:link w:val="NoSpacing"/>
    <w:uiPriority w:val="1"/>
    <w:rsid w:val="00E11B24"/>
    <w:rPr>
      <w:rFonts w:eastAsiaTheme="minorEastAsia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2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94142F"/>
    <w:pPr>
      <w:outlineLvl w:val="9"/>
    </w:pPr>
    <w:rPr>
      <w:lang w:eastAsia="es-EC"/>
    </w:rPr>
  </w:style>
  <w:style w:type="character" w:styleId="Hyperlink">
    <w:name w:val="Hyperlink"/>
    <w:basedOn w:val="DefaultParagraphFont"/>
    <w:uiPriority w:val="99"/>
    <w:unhideWhenUsed/>
    <w:rsid w:val="00941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ADD8-C17A-4CF6-AD6A-FCEB4BE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7487</Words>
  <Characters>42677</Characters>
  <Application>Microsoft Office Word</Application>
  <DocSecurity>8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50064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Vera Merchan</dc:creator>
  <cp:lastModifiedBy>Jorge Luis Murillo Toala</cp:lastModifiedBy>
  <cp:revision>3</cp:revision>
  <cp:lastPrinted>2014-06-27T19:35:00Z</cp:lastPrinted>
  <dcterms:created xsi:type="dcterms:W3CDTF">2018-10-01T21:01:00Z</dcterms:created>
  <dcterms:modified xsi:type="dcterms:W3CDTF">2018-10-22T15:32:00Z</dcterms:modified>
</cp:coreProperties>
</file>